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010" w:rsidRPr="00000146" w:rsidRDefault="00961010" w:rsidP="00961010">
      <w:pPr>
        <w:jc w:val="right"/>
        <w:rPr>
          <w:rFonts w:ascii="Times New Roman" w:hAnsi="Times New Roman" w:cs="Times New Roman"/>
          <w:b/>
          <w:u w:val="single"/>
          <w:lang w:val="en-US"/>
        </w:rPr>
      </w:pPr>
      <w:bookmarkStart w:id="0" w:name="_GoBack"/>
      <w:r w:rsidRPr="00000146">
        <w:rPr>
          <w:rFonts w:ascii="Times New Roman" w:hAnsi="Times New Roman" w:cs="Times New Roman"/>
          <w:b/>
          <w:u w:val="single"/>
          <w:lang w:val="en-US"/>
        </w:rPr>
        <w:t>ANNEX I</w:t>
      </w:r>
    </w:p>
    <w:tbl>
      <w:tblPr>
        <w:tblW w:w="0" w:type="auto"/>
        <w:tblCellMar>
          <w:left w:w="70" w:type="dxa"/>
          <w:right w:w="70" w:type="dxa"/>
        </w:tblCellMar>
        <w:tblLook w:val="04A0" w:firstRow="1" w:lastRow="0" w:firstColumn="1" w:lastColumn="0" w:noHBand="0" w:noVBand="1"/>
      </w:tblPr>
      <w:tblGrid>
        <w:gridCol w:w="1451"/>
        <w:gridCol w:w="3623"/>
        <w:gridCol w:w="2092"/>
        <w:gridCol w:w="1377"/>
        <w:gridCol w:w="1421"/>
        <w:gridCol w:w="2379"/>
        <w:gridCol w:w="2227"/>
      </w:tblGrid>
      <w:tr w:rsidR="00596718" w:rsidRPr="00961010" w:rsidTr="00DA6FC4">
        <w:trPr>
          <w:trHeight w:val="300"/>
        </w:trPr>
        <w:tc>
          <w:tcPr>
            <w:tcW w:w="0" w:type="auto"/>
            <w:gridSpan w:val="3"/>
            <w:tcBorders>
              <w:top w:val="nil"/>
              <w:left w:val="nil"/>
              <w:bottom w:val="nil"/>
              <w:right w:val="nil"/>
            </w:tcBorders>
            <w:shd w:val="clear" w:color="auto" w:fill="auto"/>
            <w:noWrap/>
            <w:vAlign w:val="bottom"/>
            <w:hideMark/>
          </w:tcPr>
          <w:bookmarkEnd w:id="0"/>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PROSECUTOR'S OFFICE OF THE REPUBLIC OF BULGARIA</w:t>
            </w: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p>
        </w:tc>
      </w:tr>
      <w:tr w:rsidR="00596718" w:rsidRPr="00961010" w:rsidTr="00DA6FC4">
        <w:trPr>
          <w:trHeight w:val="300"/>
        </w:trPr>
        <w:tc>
          <w:tcPr>
            <w:tcW w:w="0" w:type="auto"/>
            <w:gridSpan w:val="2"/>
            <w:tcBorders>
              <w:top w:val="nil"/>
              <w:left w:val="nil"/>
              <w:bottom w:val="nil"/>
              <w:right w:val="nil"/>
            </w:tcBorders>
            <w:shd w:val="clear" w:color="auto" w:fill="auto"/>
            <w:noWrap/>
            <w:vAlign w:val="bottom"/>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For the period: 2019 - First half of 2024</w:t>
            </w: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p>
        </w:tc>
      </w:tr>
      <w:tr w:rsidR="00596718" w:rsidRPr="00961010" w:rsidTr="00DA6FC4">
        <w:trPr>
          <w:trHeight w:val="300"/>
        </w:trPr>
        <w:tc>
          <w:tcPr>
            <w:tcW w:w="0" w:type="auto"/>
            <w:tcBorders>
              <w:top w:val="nil"/>
              <w:left w:val="nil"/>
              <w:bottom w:val="nil"/>
              <w:right w:val="nil"/>
            </w:tcBorders>
            <w:shd w:val="clear" w:color="auto" w:fill="auto"/>
            <w:noWrap/>
            <w:vAlign w:val="bottom"/>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p>
        </w:tc>
        <w:tc>
          <w:tcPr>
            <w:tcW w:w="0" w:type="auto"/>
            <w:tcBorders>
              <w:top w:val="nil"/>
              <w:left w:val="nil"/>
              <w:bottom w:val="nil"/>
              <w:right w:val="nil"/>
            </w:tcBorders>
            <w:shd w:val="clear" w:color="auto" w:fill="auto"/>
            <w:noWrap/>
            <w:vAlign w:val="bottom"/>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p>
        </w:tc>
      </w:tr>
      <w:tr w:rsidR="00596718" w:rsidRPr="00961010" w:rsidTr="00DA6FC4">
        <w:trPr>
          <w:trHeight w:val="604"/>
        </w:trPr>
        <w:tc>
          <w:tcPr>
            <w:tcW w:w="0" w:type="auto"/>
            <w:gridSpan w:val="7"/>
            <w:tcBorders>
              <w:top w:val="nil"/>
              <w:left w:val="nil"/>
              <w:bottom w:val="nil"/>
              <w:right w:val="nil"/>
            </w:tcBorders>
            <w:shd w:val="clear" w:color="auto" w:fill="auto"/>
            <w:vAlign w:val="bottom"/>
            <w:hideMark/>
          </w:tcPr>
          <w:p w:rsidR="00596718" w:rsidRPr="00961010" w:rsidRDefault="00596718"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Statistical data from the official statistics of the Prosecutor's Office of the Republic of Bulgaria for the criminal proceedings investigated</w:t>
            </w:r>
            <w:r w:rsidRPr="00961010">
              <w:rPr>
                <w:rFonts w:ascii="Times New Roman" w:eastAsia="Times New Roman" w:hAnsi="Times New Roman" w:cs="Times New Roman"/>
                <w:b/>
                <w:bCs/>
                <w:sz w:val="24"/>
                <w:szCs w:val="24"/>
                <w:lang w:val="en-US" w:eastAsia="bg-BG"/>
              </w:rPr>
              <w:br/>
              <w:t>for criminal offences containing a discriminatory element, including hate crimes</w:t>
            </w:r>
          </w:p>
        </w:tc>
      </w:tr>
      <w:tr w:rsidR="00596718" w:rsidRPr="00961010" w:rsidTr="00DA6FC4">
        <w:trPr>
          <w:trHeight w:val="300"/>
        </w:trPr>
        <w:tc>
          <w:tcPr>
            <w:tcW w:w="0" w:type="auto"/>
            <w:tcBorders>
              <w:top w:val="nil"/>
              <w:left w:val="nil"/>
              <w:bottom w:val="nil"/>
              <w:right w:val="nil"/>
            </w:tcBorders>
            <w:shd w:val="clear" w:color="auto" w:fill="auto"/>
            <w:noWrap/>
            <w:vAlign w:val="bottom"/>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bottom"/>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center"/>
            <w:hideMark/>
          </w:tcPr>
          <w:p w:rsidR="00596718" w:rsidRPr="00961010" w:rsidRDefault="00596718" w:rsidP="004064C5">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r>
      <w:tr w:rsidR="00596718" w:rsidRPr="00961010" w:rsidTr="00DA6FC4">
        <w:trPr>
          <w:trHeight w:val="604"/>
        </w:trPr>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Year</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Text from the Criminal Code</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Newly initiated pre-trial proceedings</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Prosecutors' acts filed in the court, persons under them</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Persons sentenced and sanctioned by legally effective sentences/judgments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Persons acquitted with legally effective verdicts/judgments of acquittal</w:t>
            </w:r>
          </w:p>
        </w:tc>
      </w:tr>
      <w:tr w:rsidR="00596718" w:rsidRPr="00961010" w:rsidTr="00DA6FC4">
        <w:trPr>
          <w:trHeight w:val="604"/>
        </w:trPr>
        <w:tc>
          <w:tcPr>
            <w:tcW w:w="0" w:type="auto"/>
            <w:vMerge/>
            <w:tcBorders>
              <w:top w:val="single" w:sz="4" w:space="0" w:color="auto"/>
              <w:left w:val="single" w:sz="4" w:space="0" w:color="auto"/>
              <w:bottom w:val="nil"/>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vMerge/>
            <w:tcBorders>
              <w:top w:val="single" w:sz="4" w:space="0" w:color="auto"/>
              <w:left w:val="single" w:sz="4" w:space="0" w:color="auto"/>
              <w:bottom w:val="nil"/>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vMerge/>
            <w:tcBorders>
              <w:top w:val="single" w:sz="4" w:space="0" w:color="auto"/>
              <w:left w:val="single" w:sz="4" w:space="0" w:color="auto"/>
              <w:bottom w:val="nil"/>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vMerge w:val="restart"/>
            <w:tcBorders>
              <w:top w:val="nil"/>
              <w:left w:val="single" w:sz="4" w:space="0" w:color="auto"/>
              <w:bottom w:val="nil"/>
              <w:right w:val="single" w:sz="4" w:space="0" w:color="auto"/>
            </w:tcBorders>
            <w:shd w:val="clear" w:color="auto" w:fill="auto"/>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total number of prosecutor's acts filed in the court</w:t>
            </w:r>
          </w:p>
        </w:tc>
        <w:tc>
          <w:tcPr>
            <w:tcW w:w="0" w:type="auto"/>
            <w:vMerge w:val="restart"/>
            <w:tcBorders>
              <w:top w:val="nil"/>
              <w:left w:val="single" w:sz="4" w:space="0" w:color="auto"/>
              <w:bottom w:val="nil"/>
              <w:right w:val="nil"/>
            </w:tcBorders>
            <w:shd w:val="clear" w:color="auto" w:fill="auto"/>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total number of  persons under the prosecutor's acts filed in the court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r>
      <w:tr w:rsidR="00596718" w:rsidRPr="00961010" w:rsidTr="00596718">
        <w:trPr>
          <w:trHeight w:val="604"/>
        </w:trPr>
        <w:tc>
          <w:tcPr>
            <w:tcW w:w="0" w:type="auto"/>
            <w:vMerge/>
            <w:tcBorders>
              <w:top w:val="single" w:sz="4" w:space="0" w:color="auto"/>
              <w:left w:val="single" w:sz="4" w:space="0" w:color="auto"/>
              <w:bottom w:val="double" w:sz="6" w:space="0" w:color="auto"/>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vMerge/>
            <w:tcBorders>
              <w:top w:val="single" w:sz="4" w:space="0" w:color="auto"/>
              <w:left w:val="single" w:sz="4" w:space="0" w:color="auto"/>
              <w:bottom w:val="double" w:sz="6" w:space="0" w:color="auto"/>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vMerge/>
            <w:tcBorders>
              <w:top w:val="single" w:sz="4" w:space="0" w:color="auto"/>
              <w:left w:val="single" w:sz="4" w:space="0" w:color="auto"/>
              <w:bottom w:val="double" w:sz="6" w:space="0" w:color="auto"/>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vMerge/>
            <w:tcBorders>
              <w:top w:val="nil"/>
              <w:left w:val="single" w:sz="4" w:space="0" w:color="auto"/>
              <w:bottom w:val="double" w:sz="6" w:space="0" w:color="auto"/>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p>
        </w:tc>
        <w:tc>
          <w:tcPr>
            <w:tcW w:w="0" w:type="auto"/>
            <w:vMerge/>
            <w:tcBorders>
              <w:top w:val="nil"/>
              <w:left w:val="single" w:sz="4" w:space="0" w:color="auto"/>
              <w:bottom w:val="double" w:sz="6" w:space="0" w:color="auto"/>
              <w:right w:val="nil"/>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p>
        </w:tc>
        <w:tc>
          <w:tcPr>
            <w:tcW w:w="0" w:type="auto"/>
            <w:vMerge/>
            <w:tcBorders>
              <w:top w:val="single" w:sz="4" w:space="0" w:color="auto"/>
              <w:left w:val="single" w:sz="4" w:space="0" w:color="auto"/>
              <w:bottom w:val="double" w:sz="6" w:space="0" w:color="auto"/>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vMerge/>
            <w:tcBorders>
              <w:top w:val="single" w:sz="4" w:space="0" w:color="auto"/>
              <w:left w:val="single" w:sz="4" w:space="0" w:color="auto"/>
              <w:bottom w:val="double" w:sz="6" w:space="0" w:color="auto"/>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r>
      <w:tr w:rsidR="00596718" w:rsidRPr="00961010" w:rsidTr="002744BF">
        <w:trPr>
          <w:trHeight w:val="397"/>
        </w:trPr>
        <w:tc>
          <w:tcPr>
            <w:tcW w:w="0" w:type="auto"/>
            <w:vMerge w:val="restart"/>
            <w:tcBorders>
              <w:top w:val="double" w:sz="6" w:space="0" w:color="auto"/>
              <w:left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2019</w:t>
            </w:r>
          </w:p>
        </w:tc>
        <w:tc>
          <w:tcPr>
            <w:tcW w:w="0" w:type="auto"/>
            <w:tcBorders>
              <w:top w:val="double" w:sz="6" w:space="0" w:color="auto"/>
              <w:left w:val="nil"/>
              <w:bottom w:val="single" w:sz="4" w:space="0" w:color="auto"/>
              <w:right w:val="single" w:sz="4" w:space="0" w:color="auto"/>
            </w:tcBorders>
            <w:shd w:val="clear" w:color="auto" w:fill="D9E2F3" w:themeFill="accent5" w:themeFillTint="33"/>
            <w:vAlign w:val="center"/>
          </w:tcPr>
          <w:p w:rsidR="00596718" w:rsidRPr="00961010" w:rsidRDefault="00596718" w:rsidP="00DA6FC4">
            <w:pPr>
              <w:widowControl w:val="0"/>
              <w:spacing w:after="0" w:line="240" w:lineRule="auto"/>
              <w:rPr>
                <w:rFonts w:ascii="Times New Roman" w:eastAsia="Times New Roman" w:hAnsi="Times New Roman" w:cs="Times New Roman"/>
                <w:b/>
                <w:sz w:val="24"/>
                <w:szCs w:val="24"/>
                <w:lang w:val="en-US" w:eastAsia="bg-BG"/>
              </w:rPr>
            </w:pPr>
            <w:r w:rsidRPr="00961010">
              <w:rPr>
                <w:rFonts w:ascii="Times New Roman" w:eastAsia="Times New Roman" w:hAnsi="Times New Roman" w:cs="Times New Roman"/>
                <w:b/>
                <w:sz w:val="24"/>
                <w:szCs w:val="24"/>
                <w:lang w:val="en-US" w:eastAsia="bg-BG"/>
              </w:rPr>
              <w:t>Total</w:t>
            </w:r>
          </w:p>
        </w:tc>
        <w:tc>
          <w:tcPr>
            <w:tcW w:w="0" w:type="auto"/>
            <w:tcBorders>
              <w:top w:val="double" w:sz="6" w:space="0" w:color="auto"/>
              <w:left w:val="nil"/>
              <w:bottom w:val="single" w:sz="4" w:space="0" w:color="auto"/>
              <w:right w:val="single" w:sz="4" w:space="0" w:color="auto"/>
            </w:tcBorders>
            <w:shd w:val="clear" w:color="auto" w:fill="D9E2F3" w:themeFill="accent5" w:themeFillTint="33"/>
            <w:noWrap/>
            <w:vAlign w:val="center"/>
          </w:tcPr>
          <w:p w:rsidR="00596718" w:rsidRPr="00961010" w:rsidRDefault="00C7030F" w:rsidP="00DA6FC4">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30</w:t>
            </w:r>
          </w:p>
        </w:tc>
        <w:tc>
          <w:tcPr>
            <w:tcW w:w="0" w:type="auto"/>
            <w:tcBorders>
              <w:top w:val="double" w:sz="6" w:space="0" w:color="auto"/>
              <w:left w:val="nil"/>
              <w:bottom w:val="single" w:sz="4" w:space="0" w:color="auto"/>
              <w:right w:val="single" w:sz="4" w:space="0" w:color="auto"/>
            </w:tcBorders>
            <w:shd w:val="clear" w:color="auto" w:fill="D9E2F3" w:themeFill="accent5" w:themeFillTint="33"/>
            <w:noWrap/>
            <w:vAlign w:val="center"/>
          </w:tcPr>
          <w:p w:rsidR="00596718" w:rsidRPr="00961010" w:rsidRDefault="00C7030F" w:rsidP="00DA6FC4">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1</w:t>
            </w:r>
          </w:p>
        </w:tc>
        <w:tc>
          <w:tcPr>
            <w:tcW w:w="0" w:type="auto"/>
            <w:tcBorders>
              <w:top w:val="double" w:sz="6" w:space="0" w:color="auto"/>
              <w:left w:val="nil"/>
              <w:bottom w:val="single" w:sz="4" w:space="0" w:color="auto"/>
              <w:right w:val="single" w:sz="4" w:space="0" w:color="auto"/>
            </w:tcBorders>
            <w:shd w:val="clear" w:color="auto" w:fill="D9E2F3" w:themeFill="accent5" w:themeFillTint="33"/>
            <w:noWrap/>
            <w:vAlign w:val="center"/>
          </w:tcPr>
          <w:p w:rsidR="00596718" w:rsidRPr="00961010" w:rsidRDefault="00C7030F" w:rsidP="00DA6FC4">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1</w:t>
            </w:r>
          </w:p>
        </w:tc>
        <w:tc>
          <w:tcPr>
            <w:tcW w:w="0" w:type="auto"/>
            <w:tcBorders>
              <w:top w:val="double" w:sz="6" w:space="0" w:color="auto"/>
              <w:left w:val="nil"/>
              <w:bottom w:val="single" w:sz="4" w:space="0" w:color="auto"/>
              <w:right w:val="single" w:sz="4" w:space="0" w:color="auto"/>
            </w:tcBorders>
            <w:shd w:val="clear" w:color="auto" w:fill="D9E2F3" w:themeFill="accent5" w:themeFillTint="33"/>
            <w:noWrap/>
            <w:vAlign w:val="center"/>
          </w:tcPr>
          <w:p w:rsidR="00596718" w:rsidRPr="00961010" w:rsidRDefault="00C7030F" w:rsidP="00DA6FC4">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3</w:t>
            </w:r>
          </w:p>
        </w:tc>
        <w:tc>
          <w:tcPr>
            <w:tcW w:w="0" w:type="auto"/>
            <w:tcBorders>
              <w:top w:val="double" w:sz="6" w:space="0" w:color="auto"/>
              <w:left w:val="nil"/>
              <w:bottom w:val="single" w:sz="4" w:space="0" w:color="auto"/>
              <w:right w:val="single" w:sz="4" w:space="0" w:color="auto"/>
            </w:tcBorders>
            <w:shd w:val="clear" w:color="auto" w:fill="D9E2F3" w:themeFill="accent5" w:themeFillTint="33"/>
            <w:noWrap/>
            <w:vAlign w:val="center"/>
          </w:tcPr>
          <w:p w:rsidR="00596718" w:rsidRPr="00961010" w:rsidRDefault="00C7030F" w:rsidP="00DA6FC4">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0</w:t>
            </w:r>
          </w:p>
        </w:tc>
      </w:tr>
      <w:tr w:rsidR="00596718" w:rsidRPr="00961010" w:rsidTr="00596718">
        <w:trPr>
          <w:trHeight w:val="300"/>
        </w:trPr>
        <w:tc>
          <w:tcPr>
            <w:tcW w:w="0" w:type="auto"/>
            <w:vMerge/>
            <w:tcBorders>
              <w:left w:val="single" w:sz="4" w:space="0" w:color="auto"/>
              <w:right w:val="single" w:sz="4" w:space="0" w:color="auto"/>
            </w:tcBorders>
            <w:shd w:val="clear" w:color="auto" w:fill="auto"/>
            <w:vAlign w:val="center"/>
          </w:tcPr>
          <w:p w:rsidR="00596718" w:rsidRPr="00961010" w:rsidRDefault="00596718" w:rsidP="00DA6FC4">
            <w:pPr>
              <w:widowControl w:val="0"/>
              <w:spacing w:after="0" w:line="240" w:lineRule="auto"/>
              <w:jc w:val="center"/>
              <w:rPr>
                <w:rFonts w:ascii="Times New Roman" w:eastAsia="Times New Roman" w:hAnsi="Times New Roman" w:cs="Times New Roman"/>
                <w:b/>
                <w:bCs/>
                <w:sz w:val="24"/>
                <w:szCs w:val="24"/>
                <w:lang w:val="en-US" w:eastAsia="bg-BG"/>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596718" w:rsidRPr="00961010" w:rsidRDefault="00596718" w:rsidP="00596718">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108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596718" w:rsidRPr="00961010" w:rsidRDefault="00596718" w:rsidP="00596718">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3</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596718" w:rsidRPr="00961010" w:rsidRDefault="00596718" w:rsidP="00596718">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596718" w:rsidRPr="00961010" w:rsidRDefault="00596718" w:rsidP="00596718">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596718" w:rsidRPr="00961010" w:rsidRDefault="00596718" w:rsidP="00596718">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596718" w:rsidRPr="00961010" w:rsidRDefault="00596718" w:rsidP="00596718">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596718">
        <w:trPr>
          <w:trHeight w:val="300"/>
        </w:trPr>
        <w:tc>
          <w:tcPr>
            <w:tcW w:w="0" w:type="auto"/>
            <w:vMerge/>
            <w:tcBorders>
              <w:left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9</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596718">
        <w:trPr>
          <w:trHeight w:val="300"/>
        </w:trPr>
        <w:tc>
          <w:tcPr>
            <w:tcW w:w="0" w:type="auto"/>
            <w:vMerge/>
            <w:tcBorders>
              <w:left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163</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596718">
        <w:trPr>
          <w:trHeight w:val="300"/>
        </w:trPr>
        <w:tc>
          <w:tcPr>
            <w:tcW w:w="0" w:type="auto"/>
            <w:vMerge/>
            <w:tcBorders>
              <w:left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18</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596718">
        <w:trPr>
          <w:trHeight w:val="300"/>
        </w:trPr>
        <w:tc>
          <w:tcPr>
            <w:tcW w:w="0" w:type="auto"/>
            <w:vMerge/>
            <w:tcBorders>
              <w:left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596718">
        <w:trPr>
          <w:trHeight w:val="300"/>
        </w:trPr>
        <w:tc>
          <w:tcPr>
            <w:tcW w:w="0" w:type="auto"/>
            <w:vMerge/>
            <w:tcBorders>
              <w:left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166</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596718">
        <w:trPr>
          <w:trHeight w:val="289"/>
        </w:trPr>
        <w:tc>
          <w:tcPr>
            <w:tcW w:w="0" w:type="auto"/>
            <w:vMerge/>
            <w:tcBorders>
              <w:left w:val="single" w:sz="4" w:space="0" w:color="auto"/>
              <w:bottom w:val="single" w:sz="4" w:space="0" w:color="000000"/>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416 ÷ Article 419а</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2744BF">
        <w:trPr>
          <w:trHeight w:val="39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2020</w:t>
            </w:r>
          </w:p>
        </w:tc>
        <w:tc>
          <w:tcPr>
            <w:tcW w:w="0" w:type="auto"/>
            <w:tcBorders>
              <w:top w:val="nil"/>
              <w:left w:val="nil"/>
              <w:bottom w:val="single" w:sz="4" w:space="0" w:color="auto"/>
              <w:right w:val="single" w:sz="4" w:space="0" w:color="auto"/>
            </w:tcBorders>
            <w:shd w:val="clear" w:color="auto" w:fill="D9E2F3" w:themeFill="accent5" w:themeFillTint="33"/>
            <w:vAlign w:val="center"/>
          </w:tcPr>
          <w:p w:rsidR="00596718" w:rsidRPr="00961010" w:rsidRDefault="00596718" w:rsidP="00596718">
            <w:pPr>
              <w:widowControl w:val="0"/>
              <w:spacing w:after="0" w:line="240" w:lineRule="auto"/>
              <w:rPr>
                <w:rFonts w:ascii="Times New Roman" w:eastAsia="Times New Roman" w:hAnsi="Times New Roman" w:cs="Times New Roman"/>
                <w:b/>
                <w:sz w:val="24"/>
                <w:szCs w:val="24"/>
                <w:lang w:val="en-US" w:eastAsia="bg-BG"/>
              </w:rPr>
            </w:pPr>
            <w:r w:rsidRPr="00961010">
              <w:rPr>
                <w:rFonts w:ascii="Times New Roman" w:eastAsia="Times New Roman" w:hAnsi="Times New Roman" w:cs="Times New Roman"/>
                <w:b/>
                <w:sz w:val="24"/>
                <w:szCs w:val="24"/>
                <w:lang w:val="en-US" w:eastAsia="bg-BG"/>
              </w:rPr>
              <w:t>Total</w:t>
            </w:r>
          </w:p>
        </w:tc>
        <w:tc>
          <w:tcPr>
            <w:tcW w:w="0" w:type="auto"/>
            <w:tcBorders>
              <w:top w:val="nil"/>
              <w:left w:val="nil"/>
              <w:bottom w:val="single" w:sz="4" w:space="0" w:color="auto"/>
              <w:right w:val="single" w:sz="4" w:space="0" w:color="auto"/>
            </w:tcBorders>
            <w:shd w:val="clear" w:color="auto" w:fill="D9E2F3" w:themeFill="accent5" w:themeFillTint="33"/>
            <w:noWrap/>
            <w:vAlign w:val="center"/>
          </w:tcPr>
          <w:p w:rsidR="00596718" w:rsidRPr="00961010" w:rsidRDefault="00C7030F" w:rsidP="00596718">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24</w:t>
            </w:r>
          </w:p>
        </w:tc>
        <w:tc>
          <w:tcPr>
            <w:tcW w:w="0" w:type="auto"/>
            <w:tcBorders>
              <w:top w:val="nil"/>
              <w:left w:val="nil"/>
              <w:bottom w:val="single" w:sz="4" w:space="0" w:color="auto"/>
              <w:right w:val="single" w:sz="4" w:space="0" w:color="auto"/>
            </w:tcBorders>
            <w:shd w:val="clear" w:color="auto" w:fill="D9E2F3" w:themeFill="accent5" w:themeFillTint="33"/>
            <w:noWrap/>
            <w:vAlign w:val="center"/>
          </w:tcPr>
          <w:p w:rsidR="00596718" w:rsidRPr="00961010" w:rsidRDefault="00C7030F" w:rsidP="00596718">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4</w:t>
            </w:r>
          </w:p>
        </w:tc>
        <w:tc>
          <w:tcPr>
            <w:tcW w:w="0" w:type="auto"/>
            <w:tcBorders>
              <w:top w:val="nil"/>
              <w:left w:val="nil"/>
              <w:bottom w:val="single" w:sz="4" w:space="0" w:color="auto"/>
              <w:right w:val="single" w:sz="4" w:space="0" w:color="auto"/>
            </w:tcBorders>
            <w:shd w:val="clear" w:color="auto" w:fill="D9E2F3" w:themeFill="accent5" w:themeFillTint="33"/>
            <w:noWrap/>
            <w:vAlign w:val="center"/>
          </w:tcPr>
          <w:p w:rsidR="00596718" w:rsidRPr="00961010" w:rsidRDefault="00C7030F" w:rsidP="00596718">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4</w:t>
            </w:r>
          </w:p>
        </w:tc>
        <w:tc>
          <w:tcPr>
            <w:tcW w:w="0" w:type="auto"/>
            <w:tcBorders>
              <w:top w:val="nil"/>
              <w:left w:val="nil"/>
              <w:bottom w:val="single" w:sz="4" w:space="0" w:color="auto"/>
              <w:right w:val="single" w:sz="4" w:space="0" w:color="auto"/>
            </w:tcBorders>
            <w:shd w:val="clear" w:color="auto" w:fill="D9E2F3" w:themeFill="accent5" w:themeFillTint="33"/>
            <w:noWrap/>
            <w:vAlign w:val="center"/>
          </w:tcPr>
          <w:p w:rsidR="00596718" w:rsidRPr="00961010" w:rsidRDefault="00C7030F" w:rsidP="00596718">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3</w:t>
            </w:r>
          </w:p>
        </w:tc>
        <w:tc>
          <w:tcPr>
            <w:tcW w:w="0" w:type="auto"/>
            <w:tcBorders>
              <w:top w:val="nil"/>
              <w:left w:val="nil"/>
              <w:bottom w:val="single" w:sz="4" w:space="0" w:color="auto"/>
              <w:right w:val="single" w:sz="4" w:space="0" w:color="auto"/>
            </w:tcBorders>
            <w:shd w:val="clear" w:color="auto" w:fill="D9E2F3" w:themeFill="accent5" w:themeFillTint="33"/>
            <w:noWrap/>
            <w:vAlign w:val="center"/>
          </w:tcPr>
          <w:p w:rsidR="00596718" w:rsidRPr="00961010" w:rsidRDefault="00C7030F" w:rsidP="00596718">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0</w:t>
            </w:r>
          </w:p>
        </w:tc>
      </w:tr>
      <w:tr w:rsidR="00596718" w:rsidRPr="00961010" w:rsidTr="00DA6FC4">
        <w:trPr>
          <w:trHeight w:val="300"/>
        </w:trPr>
        <w:tc>
          <w:tcPr>
            <w:tcW w:w="0" w:type="auto"/>
            <w:vMerge/>
            <w:tcBorders>
              <w:top w:val="nil"/>
              <w:left w:val="single" w:sz="4" w:space="0" w:color="auto"/>
              <w:bottom w:val="single" w:sz="4" w:space="0" w:color="000000"/>
              <w:right w:val="single" w:sz="4" w:space="0" w:color="auto"/>
            </w:tcBorders>
            <w:shd w:val="clear" w:color="auto" w:fill="auto"/>
            <w:vAlign w:val="center"/>
          </w:tcPr>
          <w:p w:rsidR="00596718" w:rsidRPr="00961010" w:rsidRDefault="00596718" w:rsidP="00DA6FC4">
            <w:pPr>
              <w:widowControl w:val="0"/>
              <w:spacing w:after="0" w:line="240" w:lineRule="auto"/>
              <w:jc w:val="center"/>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tcPr>
          <w:p w:rsidR="00596718" w:rsidRPr="00961010" w:rsidRDefault="00596718" w:rsidP="00596718">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108</w:t>
            </w:r>
          </w:p>
        </w:tc>
        <w:tc>
          <w:tcPr>
            <w:tcW w:w="0" w:type="auto"/>
            <w:tcBorders>
              <w:top w:val="nil"/>
              <w:left w:val="nil"/>
              <w:bottom w:val="single" w:sz="4" w:space="0" w:color="auto"/>
              <w:right w:val="single" w:sz="4" w:space="0" w:color="auto"/>
            </w:tcBorders>
            <w:shd w:val="clear" w:color="auto" w:fill="auto"/>
            <w:noWrap/>
            <w:vAlign w:val="center"/>
          </w:tcPr>
          <w:p w:rsidR="00596718" w:rsidRPr="00961010" w:rsidRDefault="00596718" w:rsidP="00596718">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3</w:t>
            </w:r>
          </w:p>
        </w:tc>
        <w:tc>
          <w:tcPr>
            <w:tcW w:w="0" w:type="auto"/>
            <w:tcBorders>
              <w:top w:val="nil"/>
              <w:left w:val="nil"/>
              <w:bottom w:val="single" w:sz="4" w:space="0" w:color="auto"/>
              <w:right w:val="single" w:sz="4" w:space="0" w:color="auto"/>
            </w:tcBorders>
            <w:shd w:val="clear" w:color="auto" w:fill="auto"/>
            <w:noWrap/>
            <w:vAlign w:val="center"/>
          </w:tcPr>
          <w:p w:rsidR="00596718" w:rsidRPr="00961010" w:rsidRDefault="00596718" w:rsidP="00596718">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tcPr>
          <w:p w:rsidR="00596718" w:rsidRPr="00961010" w:rsidRDefault="00596718" w:rsidP="00596718">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tcPr>
          <w:p w:rsidR="00596718" w:rsidRPr="00961010" w:rsidRDefault="00596718" w:rsidP="00596718">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tcPr>
          <w:p w:rsidR="00596718" w:rsidRPr="00961010" w:rsidRDefault="00596718" w:rsidP="00596718">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4</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163</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17</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166</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596718" w:rsidRPr="00961010" w:rsidTr="00DA6FC4">
        <w:trPr>
          <w:trHeight w:val="289"/>
        </w:trPr>
        <w:tc>
          <w:tcPr>
            <w:tcW w:w="0" w:type="auto"/>
            <w:vMerge/>
            <w:tcBorders>
              <w:top w:val="nil"/>
              <w:left w:val="single" w:sz="4" w:space="0" w:color="auto"/>
              <w:bottom w:val="single" w:sz="4" w:space="0" w:color="000000"/>
              <w:right w:val="single" w:sz="4" w:space="0" w:color="auto"/>
            </w:tcBorders>
            <w:vAlign w:val="center"/>
            <w:hideMark/>
          </w:tcPr>
          <w:p w:rsidR="00596718" w:rsidRPr="00961010" w:rsidRDefault="00596718"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596718" w:rsidRPr="00961010" w:rsidRDefault="00596718"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416 ÷ Article 419а</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596718" w:rsidRPr="00961010" w:rsidRDefault="00596718"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2744BF">
        <w:trPr>
          <w:trHeight w:val="397"/>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2021</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340697" w:rsidRPr="00961010" w:rsidRDefault="00340697" w:rsidP="005173E0">
            <w:pPr>
              <w:widowControl w:val="0"/>
              <w:spacing w:after="0" w:line="240" w:lineRule="auto"/>
              <w:rPr>
                <w:rFonts w:ascii="Times New Roman" w:eastAsia="Times New Roman" w:hAnsi="Times New Roman" w:cs="Times New Roman"/>
                <w:b/>
                <w:sz w:val="24"/>
                <w:szCs w:val="24"/>
                <w:lang w:val="en-US" w:eastAsia="bg-BG"/>
              </w:rPr>
            </w:pPr>
            <w:r w:rsidRPr="00961010">
              <w:rPr>
                <w:rFonts w:ascii="Times New Roman" w:eastAsia="Times New Roman" w:hAnsi="Times New Roman" w:cs="Times New Roman"/>
                <w:b/>
                <w:sz w:val="24"/>
                <w:szCs w:val="24"/>
                <w:lang w:val="en-US" w:eastAsia="bg-BG"/>
              </w:rPr>
              <w:t>Total</w:t>
            </w:r>
          </w:p>
        </w:tc>
        <w:tc>
          <w:tcPr>
            <w:tcW w:w="0" w:type="auto"/>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22</w:t>
            </w:r>
          </w:p>
        </w:tc>
        <w:tc>
          <w:tcPr>
            <w:tcW w:w="0" w:type="auto"/>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3</w:t>
            </w:r>
          </w:p>
        </w:tc>
        <w:tc>
          <w:tcPr>
            <w:tcW w:w="0" w:type="auto"/>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3</w:t>
            </w:r>
          </w:p>
        </w:tc>
        <w:tc>
          <w:tcPr>
            <w:tcW w:w="0" w:type="auto"/>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2</w:t>
            </w:r>
          </w:p>
        </w:tc>
        <w:tc>
          <w:tcPr>
            <w:tcW w:w="0" w:type="auto"/>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0</w:t>
            </w:r>
          </w:p>
        </w:tc>
      </w:tr>
      <w:tr w:rsidR="00340697" w:rsidRPr="00961010" w:rsidTr="00596718">
        <w:trPr>
          <w:trHeight w:val="300"/>
        </w:trPr>
        <w:tc>
          <w:tcPr>
            <w:tcW w:w="0" w:type="auto"/>
            <w:vMerge/>
            <w:tcBorders>
              <w:top w:val="single" w:sz="4" w:space="0" w:color="auto"/>
              <w:left w:val="single" w:sz="4" w:space="0" w:color="auto"/>
              <w:bottom w:val="single" w:sz="4" w:space="0" w:color="000000"/>
              <w:right w:val="single" w:sz="4" w:space="0" w:color="auto"/>
            </w:tcBorders>
            <w:shd w:val="clear" w:color="auto" w:fill="auto"/>
            <w:vAlign w:val="center"/>
          </w:tcPr>
          <w:p w:rsidR="00340697" w:rsidRPr="00961010" w:rsidRDefault="00340697" w:rsidP="00DA6FC4">
            <w:pPr>
              <w:widowControl w:val="0"/>
              <w:spacing w:after="0" w:line="240" w:lineRule="auto"/>
              <w:jc w:val="center"/>
              <w:rPr>
                <w:rFonts w:ascii="Times New Roman" w:eastAsia="Times New Roman" w:hAnsi="Times New Roman" w:cs="Times New Roman"/>
                <w:b/>
                <w:bCs/>
                <w:sz w:val="24"/>
                <w:szCs w:val="24"/>
                <w:lang w:val="en-US" w:eastAsia="bg-BG"/>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108</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4</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163</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16</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166</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289"/>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416 ÷ Article 419а</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noWrap/>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2744BF">
        <w:trPr>
          <w:trHeight w:val="39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2022</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340697" w:rsidP="005173E0">
            <w:pPr>
              <w:widowControl w:val="0"/>
              <w:spacing w:after="0" w:line="240" w:lineRule="auto"/>
              <w:rPr>
                <w:rFonts w:ascii="Times New Roman" w:eastAsia="Times New Roman" w:hAnsi="Times New Roman" w:cs="Times New Roman"/>
                <w:b/>
                <w:sz w:val="24"/>
                <w:szCs w:val="24"/>
                <w:lang w:val="en-US" w:eastAsia="bg-BG"/>
              </w:rPr>
            </w:pPr>
            <w:r w:rsidRPr="00961010">
              <w:rPr>
                <w:rFonts w:ascii="Times New Roman" w:eastAsia="Times New Roman" w:hAnsi="Times New Roman" w:cs="Times New Roman"/>
                <w:b/>
                <w:sz w:val="24"/>
                <w:szCs w:val="24"/>
                <w:lang w:val="en-US" w:eastAsia="bg-BG"/>
              </w:rPr>
              <w:t>Total</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19</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2</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3</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1</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shd w:val="clear" w:color="auto" w:fill="auto"/>
            <w:vAlign w:val="center"/>
          </w:tcPr>
          <w:p w:rsidR="00340697" w:rsidRPr="00961010" w:rsidRDefault="00340697" w:rsidP="00DA6FC4">
            <w:pPr>
              <w:widowControl w:val="0"/>
              <w:spacing w:after="0" w:line="240" w:lineRule="auto"/>
              <w:jc w:val="center"/>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 xml:space="preserve">Article 108, Paragraph 1 </w:t>
            </w:r>
            <w:r w:rsidRPr="00961010">
              <w:rPr>
                <w:rFonts w:ascii="Times New Roman" w:eastAsia="Times New Roman" w:hAnsi="Times New Roman" w:cs="Times New Roman"/>
                <w:i/>
                <w:sz w:val="20"/>
                <w:szCs w:val="20"/>
                <w:lang w:val="en-US" w:eastAsia="bg-BG"/>
              </w:rPr>
              <w:t>(promotes a fascist or another antidemocratic ideology)</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4D04F0"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4D04F0"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4D04F0"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4D04F0"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4D04F0"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8"/>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 xml:space="preserve">Article 116, Paragraph 1, Subparagraph 11, Option 2 </w:t>
            </w:r>
            <w:r w:rsidRPr="00961010">
              <w:rPr>
                <w:rFonts w:ascii="Times New Roman" w:eastAsia="Times New Roman" w:hAnsi="Times New Roman" w:cs="Times New Roman"/>
                <w:i/>
                <w:sz w:val="20"/>
                <w:szCs w:val="20"/>
                <w:lang w:val="en-US" w:eastAsia="bg-BG"/>
              </w:rPr>
              <w:t>(for racist motives)</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85"/>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eastAsia="bg-BG"/>
              </w:rPr>
            </w:pPr>
            <w:r w:rsidRPr="00961010">
              <w:rPr>
                <w:rFonts w:ascii="Times New Roman" w:eastAsia="Times New Roman" w:hAnsi="Times New Roman" w:cs="Times New Roman"/>
                <w:sz w:val="24"/>
                <w:szCs w:val="24"/>
                <w:lang w:val="en-US" w:eastAsia="bg-BG"/>
              </w:rPr>
              <w:t xml:space="preserve">Article 116, Paragraph 1, Subparagraph 11, Option 3 </w:t>
            </w:r>
            <w:r w:rsidRPr="00961010">
              <w:rPr>
                <w:rFonts w:ascii="Times New Roman" w:eastAsia="Times New Roman" w:hAnsi="Times New Roman" w:cs="Times New Roman"/>
                <w:i/>
                <w:sz w:val="20"/>
                <w:szCs w:val="20"/>
                <w:lang w:val="en-US" w:eastAsia="bg-BG"/>
              </w:rPr>
              <w:t>(for xenophobic motives</w:t>
            </w:r>
            <w:r w:rsidRPr="00961010">
              <w:rPr>
                <w:rFonts w:ascii="Times New Roman" w:eastAsia="Times New Roman" w:hAnsi="Times New Roman" w:cs="Times New Roman"/>
                <w:i/>
                <w:sz w:val="20"/>
                <w:szCs w:val="20"/>
                <w:lang w:eastAsia="bg-BG"/>
              </w:rPr>
              <w:t>)</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8"/>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 xml:space="preserve">Article 131, Paragraph 1, Subparagraph 12, Option 2 </w:t>
            </w:r>
            <w:r w:rsidRPr="00961010">
              <w:rPr>
                <w:rFonts w:ascii="Times New Roman" w:eastAsia="Times New Roman" w:hAnsi="Times New Roman" w:cs="Times New Roman"/>
                <w:i/>
                <w:sz w:val="20"/>
                <w:szCs w:val="20"/>
                <w:lang w:val="en-US" w:eastAsia="bg-BG"/>
              </w:rPr>
              <w:t>(for racist motives)</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3</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eastAsia="bg-BG"/>
              </w:rPr>
            </w:pPr>
            <w:r w:rsidRPr="00961010">
              <w:rPr>
                <w:rFonts w:ascii="Times New Roman" w:eastAsia="Times New Roman" w:hAnsi="Times New Roman" w:cs="Times New Roman"/>
                <w:sz w:val="24"/>
                <w:szCs w:val="24"/>
                <w:lang w:val="en-US" w:eastAsia="bg-BG"/>
              </w:rPr>
              <w:t xml:space="preserve">Article 131, Paragraph 1, Subparagraph 12, Option 3 </w:t>
            </w:r>
            <w:r w:rsidRPr="00961010">
              <w:rPr>
                <w:rFonts w:ascii="Times New Roman" w:eastAsia="Times New Roman" w:hAnsi="Times New Roman" w:cs="Times New Roman"/>
                <w:i/>
                <w:sz w:val="20"/>
                <w:szCs w:val="20"/>
                <w:lang w:val="en-US" w:eastAsia="bg-BG"/>
              </w:rPr>
              <w:t>(for xenophobic motives</w:t>
            </w:r>
            <w:r w:rsidRPr="00961010">
              <w:rPr>
                <w:rFonts w:ascii="Times New Roman" w:eastAsia="Times New Roman" w:hAnsi="Times New Roman" w:cs="Times New Roman"/>
                <w:i/>
                <w:sz w:val="20"/>
                <w:szCs w:val="20"/>
                <w:lang w:eastAsia="bg-BG"/>
              </w:rPr>
              <w:t>)</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6</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4</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3, in conjunction with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3, in conjunction with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FF7D6E">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 xml:space="preserve">Article 162, Paragraph 4, in conjunction with Paragraph 3, in </w:t>
            </w:r>
            <w:r w:rsidRPr="00961010">
              <w:rPr>
                <w:rFonts w:ascii="Times New Roman" w:eastAsia="Times New Roman" w:hAnsi="Times New Roman" w:cs="Times New Roman"/>
                <w:sz w:val="24"/>
                <w:szCs w:val="24"/>
                <w:lang w:val="en-US" w:eastAsia="bg-BG"/>
              </w:rPr>
              <w:lastRenderedPageBreak/>
              <w:t>conjunction with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lastRenderedPageBreak/>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FF7D6E">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4, in conjunction with Paragraph 3, in conjunction with Paragraph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163</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7</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6</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 Paragraph 3</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172,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172, Paragraph 2 in conjunction with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416</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417</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418</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419 in conjunction with Article 416 - Article 418</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419а</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2744BF">
        <w:trPr>
          <w:trHeight w:val="397"/>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2023</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340697" w:rsidP="005173E0">
            <w:pPr>
              <w:widowControl w:val="0"/>
              <w:spacing w:after="0" w:line="240" w:lineRule="auto"/>
              <w:rPr>
                <w:rFonts w:ascii="Times New Roman" w:eastAsia="Times New Roman" w:hAnsi="Times New Roman" w:cs="Times New Roman"/>
                <w:b/>
                <w:sz w:val="24"/>
                <w:szCs w:val="24"/>
                <w:lang w:val="en-US" w:eastAsia="bg-BG"/>
              </w:rPr>
            </w:pPr>
            <w:r w:rsidRPr="00961010">
              <w:rPr>
                <w:rFonts w:ascii="Times New Roman" w:eastAsia="Times New Roman" w:hAnsi="Times New Roman" w:cs="Times New Roman"/>
                <w:b/>
                <w:sz w:val="24"/>
                <w:szCs w:val="24"/>
                <w:lang w:val="en-US" w:eastAsia="bg-BG"/>
              </w:rPr>
              <w:t>Total</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12</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4</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5</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3</w:t>
            </w:r>
          </w:p>
        </w:tc>
        <w:tc>
          <w:tcPr>
            <w:tcW w:w="0" w:type="auto"/>
            <w:tcBorders>
              <w:top w:val="nil"/>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shd w:val="clear" w:color="auto" w:fill="auto"/>
            <w:vAlign w:val="center"/>
          </w:tcPr>
          <w:p w:rsidR="00340697" w:rsidRPr="00961010" w:rsidRDefault="00340697" w:rsidP="00DA6FC4">
            <w:pPr>
              <w:widowControl w:val="0"/>
              <w:spacing w:after="0" w:line="240" w:lineRule="auto"/>
              <w:jc w:val="center"/>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 xml:space="preserve">Article 108, Paragraph 1 </w:t>
            </w:r>
            <w:r w:rsidRPr="00961010">
              <w:rPr>
                <w:rFonts w:ascii="Times New Roman" w:eastAsia="Times New Roman" w:hAnsi="Times New Roman" w:cs="Times New Roman"/>
                <w:i/>
                <w:sz w:val="20"/>
                <w:szCs w:val="20"/>
                <w:lang w:val="en-US" w:eastAsia="bg-BG"/>
              </w:rPr>
              <w:t>(promotes a fascist or another antidemocratic ideology)</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 xml:space="preserve">Article 116, Paragraph 1, Subparagraph 11, Option 2 </w:t>
            </w:r>
            <w:r w:rsidRPr="00961010">
              <w:rPr>
                <w:rFonts w:ascii="Times New Roman" w:eastAsia="Times New Roman" w:hAnsi="Times New Roman" w:cs="Times New Roman"/>
                <w:i/>
                <w:sz w:val="20"/>
                <w:szCs w:val="20"/>
                <w:lang w:val="en-US" w:eastAsia="bg-BG"/>
              </w:rPr>
              <w:t>(for racist motives)</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eastAsia="bg-BG"/>
              </w:rPr>
            </w:pPr>
            <w:r w:rsidRPr="00961010">
              <w:rPr>
                <w:rFonts w:ascii="Times New Roman" w:eastAsia="Times New Roman" w:hAnsi="Times New Roman" w:cs="Times New Roman"/>
                <w:sz w:val="24"/>
                <w:szCs w:val="24"/>
                <w:lang w:val="en-US" w:eastAsia="bg-BG"/>
              </w:rPr>
              <w:t xml:space="preserve">Article 116, Paragraph 1, Subparagraph 11, Option 3 </w:t>
            </w:r>
            <w:r w:rsidRPr="00961010">
              <w:rPr>
                <w:rFonts w:ascii="Times New Roman" w:eastAsia="Times New Roman" w:hAnsi="Times New Roman" w:cs="Times New Roman"/>
                <w:i/>
                <w:sz w:val="20"/>
                <w:szCs w:val="20"/>
                <w:lang w:val="en-US" w:eastAsia="bg-BG"/>
              </w:rPr>
              <w:t>(for xenophobic motives</w:t>
            </w:r>
            <w:r w:rsidRPr="00961010">
              <w:rPr>
                <w:rFonts w:ascii="Times New Roman" w:eastAsia="Times New Roman" w:hAnsi="Times New Roman" w:cs="Times New Roman"/>
                <w:i/>
                <w:sz w:val="20"/>
                <w:szCs w:val="20"/>
                <w:lang w:eastAsia="bg-BG"/>
              </w:rPr>
              <w:t>)</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4D04F0">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 xml:space="preserve">Article 131, Paragraph 1, Subparagraph 12, Option 2 </w:t>
            </w:r>
            <w:r w:rsidRPr="00961010">
              <w:rPr>
                <w:rFonts w:ascii="Times New Roman" w:eastAsia="Times New Roman" w:hAnsi="Times New Roman" w:cs="Times New Roman"/>
                <w:i/>
                <w:sz w:val="20"/>
                <w:szCs w:val="20"/>
                <w:lang w:val="en-US" w:eastAsia="bg-BG"/>
              </w:rPr>
              <w:t xml:space="preserve">(for racist </w:t>
            </w:r>
            <w:r w:rsidRPr="00961010">
              <w:rPr>
                <w:rFonts w:ascii="Times New Roman" w:eastAsia="Times New Roman" w:hAnsi="Times New Roman" w:cs="Times New Roman"/>
                <w:i/>
                <w:sz w:val="20"/>
                <w:szCs w:val="20"/>
                <w:lang w:val="en-US" w:eastAsia="bg-BG"/>
              </w:rPr>
              <w:lastRenderedPageBreak/>
              <w:t>motives)</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lastRenderedPageBreak/>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4D04F0">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eastAsia="bg-BG"/>
              </w:rPr>
            </w:pPr>
            <w:r w:rsidRPr="00961010">
              <w:rPr>
                <w:rFonts w:ascii="Times New Roman" w:eastAsia="Times New Roman" w:hAnsi="Times New Roman" w:cs="Times New Roman"/>
                <w:sz w:val="24"/>
                <w:szCs w:val="24"/>
                <w:lang w:val="en-US" w:eastAsia="bg-BG"/>
              </w:rPr>
              <w:t xml:space="preserve">Article 131, Paragraph 1, Subparagraph 12, Option 3 </w:t>
            </w:r>
            <w:r w:rsidRPr="00961010">
              <w:rPr>
                <w:rFonts w:ascii="Times New Roman" w:eastAsia="Times New Roman" w:hAnsi="Times New Roman" w:cs="Times New Roman"/>
                <w:i/>
                <w:sz w:val="20"/>
                <w:szCs w:val="20"/>
                <w:lang w:val="en-US" w:eastAsia="bg-BG"/>
              </w:rPr>
              <w:t>(for xenophobic motives</w:t>
            </w:r>
            <w:r w:rsidRPr="00961010">
              <w:rPr>
                <w:rFonts w:ascii="Times New Roman" w:eastAsia="Times New Roman" w:hAnsi="Times New Roman" w:cs="Times New Roman"/>
                <w:i/>
                <w:sz w:val="20"/>
                <w:szCs w:val="20"/>
                <w:lang w:eastAsia="bg-BG"/>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4</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4</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3, in conjunction with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3, in conjunction with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4, in conjunction with Paragraph 3, in conjunction with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4, in conjunction with Paragraph 3, in conjunction with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163</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6</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5</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 Paragraph 3</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172,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172, Paragraph 2 in conjunction with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416</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417</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418</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419 in conjunction with Article 416 - Article 418</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C7030F">
        <w:trPr>
          <w:trHeight w:val="300"/>
        </w:trPr>
        <w:tc>
          <w:tcPr>
            <w:tcW w:w="0" w:type="auto"/>
            <w:vMerge/>
            <w:tcBorders>
              <w:top w:val="nil"/>
              <w:left w:val="single" w:sz="4" w:space="0" w:color="auto"/>
              <w:bottom w:val="single" w:sz="4" w:space="0" w:color="auto"/>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419а</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2744BF">
        <w:trPr>
          <w:trHeight w:val="397"/>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b/>
                <w:bCs/>
                <w:sz w:val="24"/>
                <w:szCs w:val="24"/>
                <w:lang w:val="en-US" w:eastAsia="bg-BG"/>
              </w:rPr>
            </w:pPr>
            <w:r w:rsidRPr="00961010">
              <w:rPr>
                <w:rFonts w:ascii="Times New Roman" w:eastAsia="Times New Roman" w:hAnsi="Times New Roman" w:cs="Times New Roman"/>
                <w:b/>
                <w:bCs/>
                <w:sz w:val="24"/>
                <w:szCs w:val="24"/>
                <w:lang w:val="en-US" w:eastAsia="bg-BG"/>
              </w:rPr>
              <w:t>First half of 2024</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340697" w:rsidRPr="00961010" w:rsidRDefault="00340697" w:rsidP="005173E0">
            <w:pPr>
              <w:widowControl w:val="0"/>
              <w:spacing w:after="0" w:line="240" w:lineRule="auto"/>
              <w:rPr>
                <w:rFonts w:ascii="Times New Roman" w:eastAsia="Times New Roman" w:hAnsi="Times New Roman" w:cs="Times New Roman"/>
                <w:b/>
                <w:sz w:val="24"/>
                <w:szCs w:val="24"/>
                <w:lang w:val="en-US" w:eastAsia="bg-BG"/>
              </w:rPr>
            </w:pPr>
            <w:r w:rsidRPr="00961010">
              <w:rPr>
                <w:rFonts w:ascii="Times New Roman" w:eastAsia="Times New Roman" w:hAnsi="Times New Roman" w:cs="Times New Roman"/>
                <w:b/>
                <w:sz w:val="24"/>
                <w:szCs w:val="24"/>
                <w:lang w:val="en-US" w:eastAsia="bg-BG"/>
              </w:rPr>
              <w:t>Total</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13</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2</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2</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1</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hideMark/>
          </w:tcPr>
          <w:p w:rsidR="00340697" w:rsidRPr="00961010" w:rsidRDefault="00C7030F" w:rsidP="005173E0">
            <w:pPr>
              <w:widowControl w:val="0"/>
              <w:spacing w:after="0" w:line="240" w:lineRule="auto"/>
              <w:jc w:val="center"/>
              <w:rPr>
                <w:rFonts w:ascii="Times New Roman" w:eastAsia="Times New Roman" w:hAnsi="Times New Roman" w:cs="Times New Roman"/>
                <w:b/>
                <w:sz w:val="24"/>
                <w:szCs w:val="24"/>
                <w:lang w:eastAsia="bg-BG"/>
              </w:rPr>
            </w:pPr>
            <w:r w:rsidRPr="00961010">
              <w:rPr>
                <w:rFonts w:ascii="Times New Roman" w:eastAsia="Times New Roman" w:hAnsi="Times New Roman" w:cs="Times New Roman"/>
                <w:b/>
                <w:sz w:val="24"/>
                <w:szCs w:val="24"/>
                <w:lang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shd w:val="clear" w:color="auto" w:fill="auto"/>
            <w:vAlign w:val="center"/>
          </w:tcPr>
          <w:p w:rsidR="00340697" w:rsidRPr="00961010" w:rsidRDefault="00340697" w:rsidP="00DA6FC4">
            <w:pPr>
              <w:widowControl w:val="0"/>
              <w:spacing w:after="0" w:line="240" w:lineRule="auto"/>
              <w:jc w:val="center"/>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 xml:space="preserve">Article 108, Paragraph 1 </w:t>
            </w:r>
            <w:r w:rsidRPr="00961010">
              <w:rPr>
                <w:rFonts w:ascii="Times New Roman" w:eastAsia="Times New Roman" w:hAnsi="Times New Roman" w:cs="Times New Roman"/>
                <w:i/>
                <w:sz w:val="20"/>
                <w:szCs w:val="20"/>
                <w:lang w:val="en-US" w:eastAsia="bg-BG"/>
              </w:rPr>
              <w:t>(promotes a fascist or another antidemocratic ideology)</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tcPr>
          <w:p w:rsidR="00340697" w:rsidRPr="00961010" w:rsidRDefault="00340697" w:rsidP="005173E0">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 xml:space="preserve">Article 116, Paragraph 1, Subparagraph 11, Option 2 </w:t>
            </w:r>
            <w:r w:rsidRPr="00961010">
              <w:rPr>
                <w:rFonts w:ascii="Times New Roman" w:eastAsia="Times New Roman" w:hAnsi="Times New Roman" w:cs="Times New Roman"/>
                <w:i/>
                <w:sz w:val="20"/>
                <w:szCs w:val="20"/>
                <w:lang w:val="en-US" w:eastAsia="bg-BG"/>
              </w:rPr>
              <w:t>(for racist motives)</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eastAsia="bg-BG"/>
              </w:rPr>
            </w:pPr>
            <w:r w:rsidRPr="00961010">
              <w:rPr>
                <w:rFonts w:ascii="Times New Roman" w:eastAsia="Times New Roman" w:hAnsi="Times New Roman" w:cs="Times New Roman"/>
                <w:sz w:val="24"/>
                <w:szCs w:val="24"/>
                <w:lang w:val="en-US" w:eastAsia="bg-BG"/>
              </w:rPr>
              <w:t xml:space="preserve">Article 116, Paragraph 1, Subparagraph 11, Option 3 </w:t>
            </w:r>
            <w:r w:rsidRPr="00961010">
              <w:rPr>
                <w:rFonts w:ascii="Times New Roman" w:eastAsia="Times New Roman" w:hAnsi="Times New Roman" w:cs="Times New Roman"/>
                <w:i/>
                <w:sz w:val="20"/>
                <w:szCs w:val="20"/>
                <w:lang w:val="en-US" w:eastAsia="bg-BG"/>
              </w:rPr>
              <w:t>(for xenophobic motives</w:t>
            </w:r>
            <w:r w:rsidRPr="00961010">
              <w:rPr>
                <w:rFonts w:ascii="Times New Roman" w:eastAsia="Times New Roman" w:hAnsi="Times New Roman" w:cs="Times New Roman"/>
                <w:i/>
                <w:sz w:val="20"/>
                <w:szCs w:val="20"/>
                <w:lang w:eastAsia="bg-BG"/>
              </w:rPr>
              <w:t>)</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 xml:space="preserve">Article 131, Paragraph 1, Subparagraph 12, Option 2 </w:t>
            </w:r>
            <w:r w:rsidRPr="00961010">
              <w:rPr>
                <w:rFonts w:ascii="Times New Roman" w:eastAsia="Times New Roman" w:hAnsi="Times New Roman" w:cs="Times New Roman"/>
                <w:i/>
                <w:sz w:val="20"/>
                <w:szCs w:val="20"/>
                <w:lang w:val="en-US" w:eastAsia="bg-BG"/>
              </w:rPr>
              <w:t>(for racist motives)</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eastAsia="bg-BG"/>
              </w:rPr>
            </w:pPr>
            <w:r w:rsidRPr="00961010">
              <w:rPr>
                <w:rFonts w:ascii="Times New Roman" w:eastAsia="Times New Roman" w:hAnsi="Times New Roman" w:cs="Times New Roman"/>
                <w:sz w:val="24"/>
                <w:szCs w:val="24"/>
                <w:lang w:val="en-US" w:eastAsia="bg-BG"/>
              </w:rPr>
              <w:t xml:space="preserve">Article 131, Paragraph 1, Subparagraph 12, Option 3 </w:t>
            </w:r>
            <w:r w:rsidRPr="00961010">
              <w:rPr>
                <w:rFonts w:ascii="Times New Roman" w:eastAsia="Times New Roman" w:hAnsi="Times New Roman" w:cs="Times New Roman"/>
                <w:i/>
                <w:sz w:val="20"/>
                <w:szCs w:val="20"/>
                <w:lang w:val="en-US" w:eastAsia="bg-BG"/>
              </w:rPr>
              <w:t>(for xenophobic motives</w:t>
            </w:r>
            <w:r w:rsidRPr="00961010">
              <w:rPr>
                <w:rFonts w:ascii="Times New Roman" w:eastAsia="Times New Roman" w:hAnsi="Times New Roman" w:cs="Times New Roman"/>
                <w:i/>
                <w:sz w:val="20"/>
                <w:szCs w:val="20"/>
                <w:lang w:eastAsia="bg-BG"/>
              </w:rPr>
              <w:t>)</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3, in conjunction with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3, in conjunction with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4, in conjunction with Paragraph 3, in conjunction with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162, Paragraph 4, in conjunction with Paragraph 3, in conjunction with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C7030F">
            <w:pPr>
              <w:widowControl w:val="0"/>
              <w:spacing w:after="0" w:line="216"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163</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8</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164, Paragraph 2</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8</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4D04F0">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4D04F0">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 Paragraph 2</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right"/>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165, Paragraph 3</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172,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172, Paragraph 2 in conjunction with Paragraph 1</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416</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417</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418</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51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419 in conjunction with Article 416 - Article 418</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vMerge/>
            <w:tcBorders>
              <w:top w:val="nil"/>
              <w:left w:val="single" w:sz="4" w:space="0" w:color="auto"/>
              <w:bottom w:val="single" w:sz="4" w:space="0" w:color="000000"/>
              <w:right w:val="single" w:sz="4" w:space="0" w:color="auto"/>
            </w:tcBorders>
            <w:vAlign w:val="center"/>
            <w:hideMark/>
          </w:tcPr>
          <w:p w:rsidR="00340697" w:rsidRPr="00961010" w:rsidRDefault="00340697" w:rsidP="00DA6FC4">
            <w:pPr>
              <w:widowControl w:val="0"/>
              <w:spacing w:after="0" w:line="240" w:lineRule="auto"/>
              <w:rPr>
                <w:rFonts w:ascii="Times New Roman" w:eastAsia="Times New Roman" w:hAnsi="Times New Roman" w:cs="Times New Roman"/>
                <w:b/>
                <w:bCs/>
                <w:sz w:val="24"/>
                <w:szCs w:val="24"/>
                <w:lang w:val="en-US" w:eastAsia="bg-BG"/>
              </w:rPr>
            </w:pP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Article 419а</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c>
          <w:tcPr>
            <w:tcW w:w="0" w:type="auto"/>
            <w:tcBorders>
              <w:top w:val="nil"/>
              <w:left w:val="nil"/>
              <w:bottom w:val="single" w:sz="4" w:space="0" w:color="auto"/>
              <w:right w:val="single" w:sz="4" w:space="0" w:color="auto"/>
            </w:tcBorders>
            <w:shd w:val="clear" w:color="auto" w:fill="auto"/>
            <w:vAlign w:val="center"/>
            <w:hideMark/>
          </w:tcPr>
          <w:p w:rsidR="00340697" w:rsidRPr="00961010" w:rsidRDefault="00340697" w:rsidP="00DA6FC4">
            <w:pPr>
              <w:widowControl w:val="0"/>
              <w:spacing w:after="0" w:line="240" w:lineRule="auto"/>
              <w:jc w:val="center"/>
              <w:rPr>
                <w:rFonts w:ascii="Times New Roman" w:eastAsia="Times New Roman" w:hAnsi="Times New Roman" w:cs="Times New Roman"/>
                <w:sz w:val="24"/>
                <w:szCs w:val="24"/>
                <w:lang w:val="en-US" w:eastAsia="bg-BG"/>
              </w:rPr>
            </w:pPr>
            <w:r w:rsidRPr="00961010">
              <w:rPr>
                <w:rFonts w:ascii="Times New Roman" w:eastAsia="Times New Roman" w:hAnsi="Times New Roman" w:cs="Times New Roman"/>
                <w:sz w:val="24"/>
                <w:szCs w:val="24"/>
                <w:lang w:val="en-US" w:eastAsia="bg-BG"/>
              </w:rPr>
              <w:t>0</w:t>
            </w:r>
          </w:p>
        </w:tc>
      </w:tr>
      <w:tr w:rsidR="00340697" w:rsidRPr="00961010" w:rsidTr="00DA6FC4">
        <w:trPr>
          <w:trHeight w:val="300"/>
        </w:trPr>
        <w:tc>
          <w:tcPr>
            <w:tcW w:w="0" w:type="auto"/>
            <w:tcBorders>
              <w:top w:val="nil"/>
              <w:left w:val="nil"/>
              <w:bottom w:val="nil"/>
              <w:right w:val="nil"/>
            </w:tcBorders>
            <w:shd w:val="clear" w:color="auto" w:fill="auto"/>
            <w:noWrap/>
            <w:vAlign w:val="bottom"/>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bottom"/>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c>
          <w:tcPr>
            <w:tcW w:w="0" w:type="auto"/>
            <w:tcBorders>
              <w:top w:val="nil"/>
              <w:left w:val="nil"/>
              <w:bottom w:val="nil"/>
              <w:right w:val="nil"/>
            </w:tcBorders>
            <w:shd w:val="clear" w:color="auto" w:fill="auto"/>
            <w:noWrap/>
            <w:vAlign w:val="center"/>
            <w:hideMark/>
          </w:tcPr>
          <w:p w:rsidR="00340697" w:rsidRPr="00961010" w:rsidRDefault="00340697" w:rsidP="00DA6FC4">
            <w:pPr>
              <w:widowControl w:val="0"/>
              <w:spacing w:after="0" w:line="240" w:lineRule="auto"/>
              <w:rPr>
                <w:rFonts w:ascii="Times New Roman" w:eastAsia="Times New Roman" w:hAnsi="Times New Roman" w:cs="Times New Roman"/>
                <w:sz w:val="24"/>
                <w:szCs w:val="24"/>
                <w:lang w:val="en-US" w:eastAsia="bg-BG"/>
              </w:rPr>
            </w:pPr>
            <w:r w:rsidRPr="00961010">
              <w:rPr>
                <w:rFonts w:ascii="Times New Roman" w:eastAsia="Courier New" w:hAnsi="Times New Roman" w:cs="Times New Roman"/>
                <w:color w:val="000000"/>
                <w:sz w:val="6"/>
                <w:szCs w:val="6"/>
                <w:lang w:val="en-US" w:eastAsia="bg-BG" w:bidi="bg-BG"/>
              </w:rPr>
              <w:t xml:space="preserve">                                                                                                                                                                                                                                                                                                                                                                                                                                                                                                                                                                                                                                                                               </w:t>
            </w:r>
          </w:p>
        </w:tc>
      </w:tr>
      <w:tr w:rsidR="00340697" w:rsidRPr="00961010" w:rsidTr="00DA6FC4">
        <w:trPr>
          <w:trHeight w:val="4500"/>
        </w:trPr>
        <w:tc>
          <w:tcPr>
            <w:tcW w:w="0" w:type="auto"/>
            <w:gridSpan w:val="7"/>
            <w:tcBorders>
              <w:top w:val="nil"/>
              <w:left w:val="nil"/>
              <w:bottom w:val="nil"/>
              <w:right w:val="nil"/>
            </w:tcBorders>
            <w:shd w:val="clear" w:color="auto" w:fill="auto"/>
            <w:hideMark/>
          </w:tcPr>
          <w:p w:rsidR="009D152C" w:rsidRPr="00961010" w:rsidRDefault="00340697" w:rsidP="00A90477">
            <w:pPr>
              <w:widowControl w:val="0"/>
              <w:spacing w:after="0" w:line="240" w:lineRule="auto"/>
              <w:jc w:val="both"/>
              <w:rPr>
                <w:rFonts w:ascii="Times New Roman" w:eastAsia="Times New Roman" w:hAnsi="Times New Roman" w:cs="Times New Roman"/>
                <w:color w:val="FF0000"/>
                <w:sz w:val="24"/>
                <w:szCs w:val="24"/>
                <w:lang w:val="en-US" w:eastAsia="bg-BG"/>
              </w:rPr>
            </w:pPr>
            <w:r w:rsidRPr="00961010">
              <w:rPr>
                <w:rFonts w:ascii="Times New Roman" w:eastAsia="Times New Roman" w:hAnsi="Times New Roman" w:cs="Times New Roman"/>
                <w:sz w:val="24"/>
                <w:szCs w:val="24"/>
                <w:lang w:val="en-US" w:eastAsia="bg-BG"/>
              </w:rPr>
              <w:t xml:space="preserve">Note: </w:t>
            </w:r>
            <w:r w:rsidR="00730D77" w:rsidRPr="00961010">
              <w:rPr>
                <w:rFonts w:ascii="Times New Roman" w:eastAsia="Times New Roman" w:hAnsi="Times New Roman" w:cs="Times New Roman"/>
                <w:sz w:val="24"/>
                <w:szCs w:val="24"/>
                <w:lang w:val="en-US" w:eastAsia="bg-BG"/>
              </w:rPr>
              <w:t>The data on crimes under Art. 116, para. 1, point 11 of the CC, Art. 131, para. 1, point 12 of the CC, and Art. 172, para. 1 of the CC are not provided for the period of 2019–2021 because, up to the beginning of 2022, they were gathered and processed generally for the relevant articles of the Criminal Code, not separately for the various motives envisaged in the relevant points/paragraphs.</w:t>
            </w:r>
            <w:bookmarkStart w:id="1" w:name="OLE_LINK36"/>
          </w:p>
          <w:bookmarkEnd w:id="1"/>
          <w:p w:rsidR="00340697" w:rsidRPr="00961010" w:rsidRDefault="00340697" w:rsidP="00AB385A">
            <w:pPr>
              <w:widowControl w:val="0"/>
              <w:spacing w:after="0" w:line="240" w:lineRule="auto"/>
              <w:jc w:val="both"/>
              <w:rPr>
                <w:rFonts w:ascii="Times New Roman" w:eastAsia="Times New Roman" w:hAnsi="Times New Roman" w:cs="Times New Roman"/>
                <w:sz w:val="24"/>
                <w:szCs w:val="24"/>
                <w:lang w:val="en-US" w:eastAsia="bg-BG"/>
              </w:rPr>
            </w:pPr>
          </w:p>
        </w:tc>
      </w:tr>
    </w:tbl>
    <w:p w:rsidR="008840F4" w:rsidRPr="00961010" w:rsidRDefault="008840F4" w:rsidP="00C7030F">
      <w:pPr>
        <w:widowControl w:val="0"/>
        <w:spacing w:after="0" w:line="240" w:lineRule="auto"/>
        <w:rPr>
          <w:rFonts w:ascii="Times New Roman" w:hAnsi="Times New Roman" w:cs="Times New Roman"/>
          <w:sz w:val="24"/>
          <w:szCs w:val="24"/>
        </w:rPr>
      </w:pPr>
    </w:p>
    <w:sectPr w:rsidR="008840F4" w:rsidRPr="00961010" w:rsidSect="00DA6FC4">
      <w:footerReference w:type="default" r:id="rId6"/>
      <w:pgSz w:w="16838" w:h="11906" w:orient="landscape" w:code="9"/>
      <w:pgMar w:top="1134" w:right="1134" w:bottom="1134" w:left="1134" w:header="56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0F1" w:rsidRDefault="001470F1" w:rsidP="00DA6FC4">
      <w:pPr>
        <w:spacing w:after="0" w:line="240" w:lineRule="auto"/>
      </w:pPr>
      <w:r>
        <w:separator/>
      </w:r>
    </w:p>
  </w:endnote>
  <w:endnote w:type="continuationSeparator" w:id="0">
    <w:p w:rsidR="001470F1" w:rsidRDefault="001470F1" w:rsidP="00DA6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0315238"/>
      <w:docPartObj>
        <w:docPartGallery w:val="Page Numbers (Bottom of Page)"/>
        <w:docPartUnique/>
      </w:docPartObj>
    </w:sdtPr>
    <w:sdtEndPr>
      <w:rPr>
        <w:rFonts w:ascii="Times New Roman" w:hAnsi="Times New Roman" w:cs="Times New Roman"/>
        <w:noProof/>
        <w:sz w:val="24"/>
      </w:rPr>
    </w:sdtEndPr>
    <w:sdtContent>
      <w:p w:rsidR="005173E0" w:rsidRPr="00DA6FC4" w:rsidRDefault="005173E0">
        <w:pPr>
          <w:pStyle w:val="Footer"/>
          <w:jc w:val="right"/>
          <w:rPr>
            <w:rFonts w:ascii="Times New Roman" w:hAnsi="Times New Roman" w:cs="Times New Roman"/>
            <w:sz w:val="24"/>
          </w:rPr>
        </w:pPr>
        <w:r w:rsidRPr="00DA6FC4">
          <w:rPr>
            <w:rFonts w:ascii="Times New Roman" w:hAnsi="Times New Roman" w:cs="Times New Roman"/>
            <w:sz w:val="24"/>
          </w:rPr>
          <w:fldChar w:fldCharType="begin"/>
        </w:r>
        <w:r w:rsidRPr="00DA6FC4">
          <w:rPr>
            <w:rFonts w:ascii="Times New Roman" w:hAnsi="Times New Roman" w:cs="Times New Roman"/>
            <w:sz w:val="24"/>
          </w:rPr>
          <w:instrText xml:space="preserve"> PAGE   \* MERGEFORMAT </w:instrText>
        </w:r>
        <w:r w:rsidRPr="00DA6FC4">
          <w:rPr>
            <w:rFonts w:ascii="Times New Roman" w:hAnsi="Times New Roman" w:cs="Times New Roman"/>
            <w:sz w:val="24"/>
          </w:rPr>
          <w:fldChar w:fldCharType="separate"/>
        </w:r>
        <w:r w:rsidR="00730D77">
          <w:rPr>
            <w:rFonts w:ascii="Times New Roman" w:hAnsi="Times New Roman" w:cs="Times New Roman"/>
            <w:noProof/>
            <w:sz w:val="24"/>
          </w:rPr>
          <w:t>6</w:t>
        </w:r>
        <w:r w:rsidRPr="00DA6FC4">
          <w:rPr>
            <w:rFonts w:ascii="Times New Roman" w:hAnsi="Times New Roman" w:cs="Times New Roman"/>
            <w:noProof/>
            <w:sz w:val="24"/>
          </w:rPr>
          <w:fldChar w:fldCharType="end"/>
        </w:r>
      </w:p>
    </w:sdtContent>
  </w:sdt>
  <w:p w:rsidR="005173E0" w:rsidRDefault="00517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0F1" w:rsidRDefault="001470F1" w:rsidP="00DA6FC4">
      <w:pPr>
        <w:spacing w:after="0" w:line="240" w:lineRule="auto"/>
      </w:pPr>
      <w:r>
        <w:separator/>
      </w:r>
    </w:p>
  </w:footnote>
  <w:footnote w:type="continuationSeparator" w:id="0">
    <w:p w:rsidR="001470F1" w:rsidRDefault="001470F1" w:rsidP="00DA6F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60"/>
    <w:rsid w:val="00000146"/>
    <w:rsid w:val="00050EB2"/>
    <w:rsid w:val="00066B69"/>
    <w:rsid w:val="00090B60"/>
    <w:rsid w:val="001470F1"/>
    <w:rsid w:val="00152F28"/>
    <w:rsid w:val="001637D1"/>
    <w:rsid w:val="001C1A66"/>
    <w:rsid w:val="00246D9D"/>
    <w:rsid w:val="002744BF"/>
    <w:rsid w:val="002F36D6"/>
    <w:rsid w:val="00340697"/>
    <w:rsid w:val="004064C5"/>
    <w:rsid w:val="004316CD"/>
    <w:rsid w:val="004D04F0"/>
    <w:rsid w:val="004E78D7"/>
    <w:rsid w:val="005173E0"/>
    <w:rsid w:val="00561671"/>
    <w:rsid w:val="00596718"/>
    <w:rsid w:val="00613BA9"/>
    <w:rsid w:val="006C0950"/>
    <w:rsid w:val="00701B24"/>
    <w:rsid w:val="00730D77"/>
    <w:rsid w:val="0087529E"/>
    <w:rsid w:val="008840F4"/>
    <w:rsid w:val="00891E11"/>
    <w:rsid w:val="00921662"/>
    <w:rsid w:val="00961010"/>
    <w:rsid w:val="009D152C"/>
    <w:rsid w:val="00A2337B"/>
    <w:rsid w:val="00A90477"/>
    <w:rsid w:val="00AB243E"/>
    <w:rsid w:val="00AB385A"/>
    <w:rsid w:val="00B01BF9"/>
    <w:rsid w:val="00B339E0"/>
    <w:rsid w:val="00B556EB"/>
    <w:rsid w:val="00B70E61"/>
    <w:rsid w:val="00B77F05"/>
    <w:rsid w:val="00BA0FD9"/>
    <w:rsid w:val="00C51658"/>
    <w:rsid w:val="00C7030F"/>
    <w:rsid w:val="00CD115A"/>
    <w:rsid w:val="00D93981"/>
    <w:rsid w:val="00DA6FC4"/>
    <w:rsid w:val="00E41110"/>
    <w:rsid w:val="00EB6202"/>
    <w:rsid w:val="00F62A71"/>
    <w:rsid w:val="00FF7D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CA3BC-9F18-4CDF-9D04-2953EE4D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6FC4"/>
    <w:rPr>
      <w:color w:val="0000FF"/>
      <w:u w:val="single"/>
    </w:rPr>
  </w:style>
  <w:style w:type="character" w:styleId="FollowedHyperlink">
    <w:name w:val="FollowedHyperlink"/>
    <w:basedOn w:val="DefaultParagraphFont"/>
    <w:uiPriority w:val="99"/>
    <w:semiHidden/>
    <w:unhideWhenUsed/>
    <w:rsid w:val="00DA6FC4"/>
    <w:rPr>
      <w:color w:val="800080"/>
      <w:u w:val="single"/>
    </w:rPr>
  </w:style>
  <w:style w:type="paragraph" w:customStyle="1" w:styleId="xl65">
    <w:name w:val="xl65"/>
    <w:basedOn w:val="Normal"/>
    <w:rsid w:val="00DA6FC4"/>
    <w:pPr>
      <w:spacing w:before="100" w:beforeAutospacing="1" w:after="100" w:afterAutospacing="1" w:line="240" w:lineRule="auto"/>
    </w:pPr>
    <w:rPr>
      <w:rFonts w:ascii="Times New Roman CYR" w:eastAsia="Times New Roman" w:hAnsi="Times New Roman CYR" w:cs="Times New Roman"/>
      <w:lang w:eastAsia="bg-BG"/>
    </w:rPr>
  </w:style>
  <w:style w:type="paragraph" w:customStyle="1" w:styleId="xl66">
    <w:name w:val="xl66"/>
    <w:basedOn w:val="Normal"/>
    <w:rsid w:val="00DA6FC4"/>
    <w:pPr>
      <w:spacing w:before="100" w:beforeAutospacing="1" w:after="100" w:afterAutospacing="1" w:line="240" w:lineRule="auto"/>
    </w:pPr>
    <w:rPr>
      <w:rFonts w:ascii="Times New Roman CYR" w:eastAsia="Times New Roman" w:hAnsi="Times New Roman CYR" w:cs="Times New Roman"/>
      <w:b/>
      <w:bCs/>
      <w:lang w:eastAsia="bg-BG"/>
    </w:rPr>
  </w:style>
  <w:style w:type="paragraph" w:customStyle="1" w:styleId="xl67">
    <w:name w:val="xl67"/>
    <w:basedOn w:val="Normal"/>
    <w:rsid w:val="00DA6FC4"/>
    <w:pPr>
      <w:spacing w:before="100" w:beforeAutospacing="1" w:after="100" w:afterAutospacing="1" w:line="240" w:lineRule="auto"/>
      <w:jc w:val="center"/>
      <w:textAlignment w:val="center"/>
    </w:pPr>
    <w:rPr>
      <w:rFonts w:ascii="Times New Roman CYR" w:eastAsia="Times New Roman" w:hAnsi="Times New Roman CYR" w:cs="Times New Roman"/>
      <w:lang w:eastAsia="bg-BG"/>
    </w:rPr>
  </w:style>
  <w:style w:type="paragraph" w:customStyle="1" w:styleId="xl68">
    <w:name w:val="xl68"/>
    <w:basedOn w:val="Normal"/>
    <w:rsid w:val="00DA6FC4"/>
    <w:pPr>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69">
    <w:name w:val="xl69"/>
    <w:basedOn w:val="Normal"/>
    <w:rsid w:val="00DA6FC4"/>
    <w:pPr>
      <w:spacing w:before="100" w:beforeAutospacing="1" w:after="100" w:afterAutospacing="1" w:line="240" w:lineRule="auto"/>
      <w:textAlignment w:val="center"/>
    </w:pPr>
    <w:rPr>
      <w:rFonts w:ascii="Times New Roman CYR" w:eastAsia="Times New Roman" w:hAnsi="Times New Roman CYR" w:cs="Times New Roman"/>
      <w:lang w:eastAsia="bg-BG"/>
    </w:rPr>
  </w:style>
  <w:style w:type="paragraph" w:customStyle="1" w:styleId="xl70">
    <w:name w:val="xl70"/>
    <w:basedOn w:val="Normal"/>
    <w:rsid w:val="00DA6FC4"/>
    <w:pPr>
      <w:spacing w:before="100" w:beforeAutospacing="1" w:after="100" w:afterAutospacing="1" w:line="240" w:lineRule="auto"/>
    </w:pPr>
    <w:rPr>
      <w:rFonts w:ascii="Times New Roman CYR" w:eastAsia="Times New Roman" w:hAnsi="Times New Roman CYR" w:cs="Times New Roman"/>
      <w:b/>
      <w:bCs/>
      <w:lang w:eastAsia="bg-BG"/>
    </w:rPr>
  </w:style>
  <w:style w:type="paragraph" w:customStyle="1" w:styleId="xl71">
    <w:name w:val="xl71"/>
    <w:basedOn w:val="Normal"/>
    <w:rsid w:val="00DA6FC4"/>
    <w:pPr>
      <w:spacing w:before="100" w:beforeAutospacing="1" w:after="100" w:afterAutospacing="1" w:line="240" w:lineRule="auto"/>
    </w:pPr>
    <w:rPr>
      <w:rFonts w:ascii="Times New Roman CYR" w:eastAsia="Times New Roman" w:hAnsi="Times New Roman CYR" w:cs="Times New Roman"/>
      <w:b/>
      <w:bCs/>
      <w:lang w:eastAsia="bg-BG"/>
    </w:rPr>
  </w:style>
  <w:style w:type="paragraph" w:customStyle="1" w:styleId="xl72">
    <w:name w:val="xl72"/>
    <w:basedOn w:val="Normal"/>
    <w:rsid w:val="00DA6FC4"/>
    <w:pPr>
      <w:spacing w:before="100" w:beforeAutospacing="1" w:after="100" w:afterAutospacing="1" w:line="240" w:lineRule="auto"/>
    </w:pPr>
    <w:rPr>
      <w:rFonts w:ascii="Times New Roman CYR" w:eastAsia="Times New Roman" w:hAnsi="Times New Roman CYR" w:cs="Times New Roman"/>
      <w:sz w:val="24"/>
      <w:szCs w:val="24"/>
      <w:lang w:eastAsia="bg-BG"/>
    </w:rPr>
  </w:style>
  <w:style w:type="paragraph" w:customStyle="1" w:styleId="xl73">
    <w:name w:val="xl73"/>
    <w:basedOn w:val="Normal"/>
    <w:rsid w:val="00DA6FC4"/>
    <w:pPr>
      <w:spacing w:before="100" w:beforeAutospacing="1" w:after="100" w:afterAutospacing="1" w:line="240" w:lineRule="auto"/>
      <w:jc w:val="right"/>
      <w:textAlignment w:val="center"/>
    </w:pPr>
    <w:rPr>
      <w:rFonts w:ascii="Times New Roman CYR" w:eastAsia="Times New Roman" w:hAnsi="Times New Roman CYR" w:cs="Times New Roman"/>
      <w:i/>
      <w:iCs/>
      <w:lang w:eastAsia="bg-BG"/>
    </w:rPr>
  </w:style>
  <w:style w:type="paragraph" w:customStyle="1" w:styleId="xl74">
    <w:name w:val="xl74"/>
    <w:basedOn w:val="Normal"/>
    <w:rsid w:val="00DA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w:sz w:val="24"/>
      <w:szCs w:val="24"/>
      <w:lang w:eastAsia="bg-BG"/>
    </w:rPr>
  </w:style>
  <w:style w:type="paragraph" w:customStyle="1" w:styleId="xl75">
    <w:name w:val="xl75"/>
    <w:basedOn w:val="Normal"/>
    <w:rsid w:val="00DA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CYR" w:eastAsia="Times New Roman" w:hAnsi="Times New Roman CYR" w:cs="Times New Roman"/>
      <w:sz w:val="24"/>
      <w:szCs w:val="24"/>
      <w:lang w:eastAsia="bg-BG"/>
    </w:rPr>
  </w:style>
  <w:style w:type="paragraph" w:customStyle="1" w:styleId="xl76">
    <w:name w:val="xl76"/>
    <w:basedOn w:val="Normal"/>
    <w:rsid w:val="00DA6FC4"/>
    <w:pPr>
      <w:spacing w:before="100" w:beforeAutospacing="1" w:after="100" w:afterAutospacing="1" w:line="240" w:lineRule="auto"/>
    </w:pPr>
    <w:rPr>
      <w:rFonts w:ascii="Times New Roman CYR" w:eastAsia="Times New Roman" w:hAnsi="Times New Roman CYR" w:cs="Times New Roman"/>
      <w:b/>
      <w:bCs/>
      <w:sz w:val="24"/>
      <w:szCs w:val="24"/>
      <w:lang w:eastAsia="bg-BG"/>
    </w:rPr>
  </w:style>
  <w:style w:type="paragraph" w:customStyle="1" w:styleId="xl77">
    <w:name w:val="xl77"/>
    <w:basedOn w:val="Normal"/>
    <w:rsid w:val="00DA6FC4"/>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78">
    <w:name w:val="xl78"/>
    <w:basedOn w:val="Normal"/>
    <w:rsid w:val="00DA6FC4"/>
    <w:pPr>
      <w:pBdr>
        <w:top w:val="single" w:sz="4" w:space="0" w:color="auto"/>
        <w:bottom w:val="single" w:sz="4" w:space="0" w:color="auto"/>
      </w:pBdr>
      <w:shd w:val="clear" w:color="000000" w:fill="DCE6F1"/>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79">
    <w:name w:val="xl79"/>
    <w:basedOn w:val="Normal"/>
    <w:rsid w:val="00DA6FC4"/>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80">
    <w:name w:val="xl80"/>
    <w:basedOn w:val="Normal"/>
    <w:rsid w:val="00DA6FC4"/>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w:sz w:val="24"/>
      <w:szCs w:val="24"/>
      <w:lang w:eastAsia="bg-BG"/>
    </w:rPr>
  </w:style>
  <w:style w:type="paragraph" w:customStyle="1" w:styleId="xl81">
    <w:name w:val="xl81"/>
    <w:basedOn w:val="Normal"/>
    <w:rsid w:val="00DA6FC4"/>
    <w:pPr>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lang w:eastAsia="bg-BG"/>
    </w:rPr>
  </w:style>
  <w:style w:type="paragraph" w:customStyle="1" w:styleId="xl82">
    <w:name w:val="xl82"/>
    <w:basedOn w:val="Normal"/>
    <w:rsid w:val="00DA6F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lang w:eastAsia="bg-BG"/>
    </w:rPr>
  </w:style>
  <w:style w:type="paragraph" w:customStyle="1" w:styleId="xl83">
    <w:name w:val="xl83"/>
    <w:basedOn w:val="Normal"/>
    <w:rsid w:val="00DA6FC4"/>
    <w:pPr>
      <w:pBdr>
        <w:top w:val="single" w:sz="4" w:space="0" w:color="auto"/>
        <w:left w:val="single" w:sz="4" w:space="0" w:color="auto"/>
      </w:pBdr>
      <w:shd w:val="clear" w:color="000000" w:fill="DCE6F1"/>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84">
    <w:name w:val="xl84"/>
    <w:basedOn w:val="Normal"/>
    <w:rsid w:val="00DA6FC4"/>
    <w:pPr>
      <w:pBdr>
        <w:top w:val="single" w:sz="4" w:space="0" w:color="auto"/>
      </w:pBdr>
      <w:shd w:val="clear" w:color="000000" w:fill="DCE6F1"/>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85">
    <w:name w:val="xl85"/>
    <w:basedOn w:val="Normal"/>
    <w:rsid w:val="00DA6FC4"/>
    <w:pPr>
      <w:pBdr>
        <w:top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86">
    <w:name w:val="xl86"/>
    <w:basedOn w:val="Normal"/>
    <w:rsid w:val="00DA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lang w:eastAsia="bg-BG"/>
    </w:rPr>
  </w:style>
  <w:style w:type="paragraph" w:customStyle="1" w:styleId="xl87">
    <w:name w:val="xl87"/>
    <w:basedOn w:val="Normal"/>
    <w:rsid w:val="00DA6FC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Times New Roman" w:hAnsi="Times New Roman CYR" w:cs="Times New Roman"/>
      <w:sz w:val="24"/>
      <w:szCs w:val="24"/>
      <w:lang w:eastAsia="bg-BG"/>
    </w:rPr>
  </w:style>
  <w:style w:type="paragraph" w:customStyle="1" w:styleId="xl88">
    <w:name w:val="xl88"/>
    <w:basedOn w:val="Normal"/>
    <w:rsid w:val="00DA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lang w:eastAsia="bg-BG"/>
    </w:rPr>
  </w:style>
  <w:style w:type="paragraph" w:customStyle="1" w:styleId="xl89">
    <w:name w:val="xl89"/>
    <w:basedOn w:val="Normal"/>
    <w:rsid w:val="00DA6FC4"/>
    <w:pPr>
      <w:spacing w:before="100" w:beforeAutospacing="1" w:after="100" w:afterAutospacing="1" w:line="240" w:lineRule="auto"/>
    </w:pPr>
    <w:rPr>
      <w:rFonts w:ascii="Times New Roman CYR" w:eastAsia="Times New Roman" w:hAnsi="Times New Roman CYR" w:cs="Times New Roman"/>
      <w:lang w:eastAsia="bg-BG"/>
    </w:rPr>
  </w:style>
  <w:style w:type="paragraph" w:customStyle="1" w:styleId="xl90">
    <w:name w:val="xl90"/>
    <w:basedOn w:val="Normal"/>
    <w:rsid w:val="00DA6FC4"/>
    <w:pPr>
      <w:spacing w:before="100" w:beforeAutospacing="1" w:after="100" w:afterAutospacing="1" w:line="240" w:lineRule="auto"/>
      <w:jc w:val="center"/>
    </w:pPr>
    <w:rPr>
      <w:rFonts w:ascii="Times New Roman CYR" w:eastAsia="Times New Roman" w:hAnsi="Times New Roman CYR" w:cs="Times New Roman"/>
      <w:b/>
      <w:bCs/>
      <w:sz w:val="24"/>
      <w:szCs w:val="24"/>
      <w:lang w:eastAsia="bg-BG"/>
    </w:rPr>
  </w:style>
  <w:style w:type="paragraph" w:customStyle="1" w:styleId="xl91">
    <w:name w:val="xl91"/>
    <w:basedOn w:val="Normal"/>
    <w:rsid w:val="00DA6F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92">
    <w:name w:val="xl92"/>
    <w:basedOn w:val="Normal"/>
    <w:rsid w:val="00DA6FC4"/>
    <w:pPr>
      <w:pBdr>
        <w:left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93">
    <w:name w:val="xl93"/>
    <w:basedOn w:val="Normal"/>
    <w:rsid w:val="00DA6F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94">
    <w:name w:val="xl94"/>
    <w:basedOn w:val="Normal"/>
    <w:rsid w:val="00DA6FC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95">
    <w:name w:val="xl95"/>
    <w:basedOn w:val="Normal"/>
    <w:rsid w:val="00DA6FC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96">
    <w:name w:val="xl96"/>
    <w:basedOn w:val="Normal"/>
    <w:rsid w:val="00DA6F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lang w:eastAsia="bg-BG"/>
    </w:rPr>
  </w:style>
  <w:style w:type="paragraph" w:customStyle="1" w:styleId="xl97">
    <w:name w:val="xl97"/>
    <w:basedOn w:val="Normal"/>
    <w:rsid w:val="00DA6FC4"/>
    <w:pPr>
      <w:pBdr>
        <w:left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lang w:eastAsia="bg-BG"/>
    </w:rPr>
  </w:style>
  <w:style w:type="paragraph" w:customStyle="1" w:styleId="xl98">
    <w:name w:val="xl98"/>
    <w:basedOn w:val="Normal"/>
    <w:rsid w:val="00DA6FC4"/>
    <w:pPr>
      <w:pBdr>
        <w:top w:val="single" w:sz="4" w:space="0" w:color="auto"/>
        <w:lef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lang w:eastAsia="bg-BG"/>
    </w:rPr>
  </w:style>
  <w:style w:type="paragraph" w:customStyle="1" w:styleId="xl99">
    <w:name w:val="xl99"/>
    <w:basedOn w:val="Normal"/>
    <w:rsid w:val="00DA6FC4"/>
    <w:pPr>
      <w:pBdr>
        <w:lef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lang w:eastAsia="bg-BG"/>
    </w:rPr>
  </w:style>
  <w:style w:type="paragraph" w:customStyle="1" w:styleId="xl100">
    <w:name w:val="xl100"/>
    <w:basedOn w:val="Normal"/>
    <w:rsid w:val="00DA6FC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b/>
      <w:bCs/>
      <w:sz w:val="24"/>
      <w:szCs w:val="24"/>
      <w:lang w:eastAsia="bg-BG"/>
    </w:rPr>
  </w:style>
  <w:style w:type="paragraph" w:customStyle="1" w:styleId="xl101">
    <w:name w:val="xl101"/>
    <w:basedOn w:val="Normal"/>
    <w:rsid w:val="00DA6FC4"/>
    <w:pPr>
      <w:pBdr>
        <w:left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b/>
      <w:bCs/>
      <w:sz w:val="24"/>
      <w:szCs w:val="24"/>
      <w:lang w:eastAsia="bg-BG"/>
    </w:rPr>
  </w:style>
  <w:style w:type="paragraph" w:customStyle="1" w:styleId="xl102">
    <w:name w:val="xl102"/>
    <w:basedOn w:val="Normal"/>
    <w:rsid w:val="00DA6FC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b/>
      <w:bCs/>
      <w:sz w:val="24"/>
      <w:szCs w:val="24"/>
      <w:lang w:eastAsia="bg-BG"/>
    </w:rPr>
  </w:style>
  <w:style w:type="paragraph" w:customStyle="1" w:styleId="xl103">
    <w:name w:val="xl103"/>
    <w:basedOn w:val="Normal"/>
    <w:rsid w:val="00DA6FC4"/>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b/>
      <w:bCs/>
      <w:sz w:val="24"/>
      <w:szCs w:val="24"/>
      <w:lang w:eastAsia="bg-BG"/>
    </w:rPr>
  </w:style>
  <w:style w:type="paragraph" w:customStyle="1" w:styleId="xl104">
    <w:name w:val="xl104"/>
    <w:basedOn w:val="Normal"/>
    <w:rsid w:val="00DA6FC4"/>
    <w:pPr>
      <w:spacing w:before="100" w:beforeAutospacing="1" w:after="100" w:afterAutospacing="1" w:line="240" w:lineRule="auto"/>
      <w:jc w:val="both"/>
      <w:textAlignment w:val="top"/>
    </w:pPr>
    <w:rPr>
      <w:rFonts w:ascii="Times New Roman CYR" w:eastAsia="Times New Roman" w:hAnsi="Times New Roman CYR" w:cs="Times New Roman"/>
      <w:lang w:eastAsia="bg-BG"/>
    </w:rPr>
  </w:style>
  <w:style w:type="paragraph" w:customStyle="1" w:styleId="xl105">
    <w:name w:val="xl105"/>
    <w:basedOn w:val="Normal"/>
    <w:rsid w:val="00DA6FC4"/>
    <w:pPr>
      <w:pBdr>
        <w:top w:val="single" w:sz="4" w:space="0" w:color="auto"/>
        <w:left w:val="single" w:sz="4" w:space="0" w:color="auto"/>
        <w:bottom w:val="single" w:sz="4" w:space="0" w:color="auto"/>
      </w:pBdr>
      <w:shd w:val="clear" w:color="000000" w:fill="DCE6F1"/>
      <w:spacing w:before="100" w:beforeAutospacing="1" w:after="100" w:afterAutospacing="1" w:line="240" w:lineRule="auto"/>
      <w:jc w:val="center"/>
    </w:pPr>
    <w:rPr>
      <w:rFonts w:ascii="Times New Roman CYR" w:eastAsia="Times New Roman" w:hAnsi="Times New Roman CYR" w:cs="Times New Roman"/>
      <w:lang w:eastAsia="bg-BG"/>
    </w:rPr>
  </w:style>
  <w:style w:type="paragraph" w:customStyle="1" w:styleId="xl106">
    <w:name w:val="xl106"/>
    <w:basedOn w:val="Normal"/>
    <w:rsid w:val="00DA6FC4"/>
    <w:pPr>
      <w:pBdr>
        <w:top w:val="single" w:sz="4" w:space="0" w:color="auto"/>
        <w:bottom w:val="single" w:sz="4" w:space="0" w:color="auto"/>
      </w:pBdr>
      <w:shd w:val="clear" w:color="000000" w:fill="DCE6F1"/>
      <w:spacing w:before="100" w:beforeAutospacing="1" w:after="100" w:afterAutospacing="1" w:line="240" w:lineRule="auto"/>
      <w:jc w:val="center"/>
    </w:pPr>
    <w:rPr>
      <w:rFonts w:ascii="Times New Roman CYR" w:eastAsia="Times New Roman" w:hAnsi="Times New Roman CYR" w:cs="Times New Roman"/>
      <w:lang w:eastAsia="bg-BG"/>
    </w:rPr>
  </w:style>
  <w:style w:type="paragraph" w:customStyle="1" w:styleId="xl107">
    <w:name w:val="xl107"/>
    <w:basedOn w:val="Normal"/>
    <w:rsid w:val="00DA6FC4"/>
    <w:pPr>
      <w:pBdr>
        <w:top w:val="single" w:sz="4" w:space="0" w:color="auto"/>
        <w:bottom w:val="single" w:sz="4" w:space="0" w:color="auto"/>
        <w:right w:val="single" w:sz="4" w:space="0" w:color="auto"/>
      </w:pBdr>
      <w:shd w:val="clear" w:color="000000" w:fill="DCE6F1"/>
      <w:spacing w:before="100" w:beforeAutospacing="1" w:after="100" w:afterAutospacing="1" w:line="240" w:lineRule="auto"/>
      <w:jc w:val="center"/>
    </w:pPr>
    <w:rPr>
      <w:rFonts w:ascii="Times New Roman CYR" w:eastAsia="Times New Roman" w:hAnsi="Times New Roman CYR" w:cs="Times New Roman"/>
      <w:lang w:eastAsia="bg-BG"/>
    </w:rPr>
  </w:style>
  <w:style w:type="paragraph" w:customStyle="1" w:styleId="xl108">
    <w:name w:val="xl108"/>
    <w:basedOn w:val="Normal"/>
    <w:rsid w:val="00DA6FC4"/>
    <w:pPr>
      <w:spacing w:before="100" w:beforeAutospacing="1" w:after="100" w:afterAutospacing="1" w:line="240" w:lineRule="auto"/>
      <w:jc w:val="center"/>
    </w:pPr>
    <w:rPr>
      <w:rFonts w:ascii="Times New Roman CYR" w:eastAsia="Times New Roman" w:hAnsi="Times New Roman CYR" w:cs="Times New Roman"/>
      <w:b/>
      <w:bCs/>
      <w:sz w:val="26"/>
      <w:szCs w:val="26"/>
      <w:lang w:eastAsia="bg-BG"/>
    </w:rPr>
  </w:style>
  <w:style w:type="paragraph" w:customStyle="1" w:styleId="xl109">
    <w:name w:val="xl109"/>
    <w:basedOn w:val="Normal"/>
    <w:rsid w:val="00DA6FC4"/>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b/>
      <w:bCs/>
      <w:lang w:eastAsia="bg-BG"/>
    </w:rPr>
  </w:style>
  <w:style w:type="paragraph" w:customStyle="1" w:styleId="xl110">
    <w:name w:val="xl110"/>
    <w:basedOn w:val="Normal"/>
    <w:rsid w:val="00DA6FC4"/>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w:lang w:eastAsia="bg-BG"/>
    </w:rPr>
  </w:style>
  <w:style w:type="paragraph" w:styleId="Header">
    <w:name w:val="header"/>
    <w:basedOn w:val="Normal"/>
    <w:link w:val="HeaderChar"/>
    <w:uiPriority w:val="99"/>
    <w:unhideWhenUsed/>
    <w:rsid w:val="00DA6F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A6FC4"/>
  </w:style>
  <w:style w:type="paragraph" w:styleId="Footer">
    <w:name w:val="footer"/>
    <w:basedOn w:val="Normal"/>
    <w:link w:val="FooterChar"/>
    <w:uiPriority w:val="99"/>
    <w:unhideWhenUsed/>
    <w:rsid w:val="00DA6F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A6FC4"/>
  </w:style>
  <w:style w:type="paragraph" w:styleId="BalloonText">
    <w:name w:val="Balloon Text"/>
    <w:basedOn w:val="Normal"/>
    <w:link w:val="BalloonTextChar"/>
    <w:uiPriority w:val="99"/>
    <w:semiHidden/>
    <w:unhideWhenUsed/>
    <w:rsid w:val="00CD11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16605">
      <w:bodyDiv w:val="1"/>
      <w:marLeft w:val="0"/>
      <w:marRight w:val="0"/>
      <w:marTop w:val="0"/>
      <w:marBottom w:val="0"/>
      <w:divBdr>
        <w:top w:val="none" w:sz="0" w:space="0" w:color="auto"/>
        <w:left w:val="none" w:sz="0" w:space="0" w:color="auto"/>
        <w:bottom w:val="none" w:sz="0" w:space="0" w:color="auto"/>
        <w:right w:val="none" w:sz="0" w:space="0" w:color="auto"/>
      </w:divBdr>
    </w:div>
    <w:div w:id="525750584">
      <w:bodyDiv w:val="1"/>
      <w:marLeft w:val="0"/>
      <w:marRight w:val="0"/>
      <w:marTop w:val="0"/>
      <w:marBottom w:val="0"/>
      <w:divBdr>
        <w:top w:val="none" w:sz="0" w:space="0" w:color="auto"/>
        <w:left w:val="none" w:sz="0" w:space="0" w:color="auto"/>
        <w:bottom w:val="none" w:sz="0" w:space="0" w:color="auto"/>
        <w:right w:val="none" w:sz="0" w:space="0" w:color="auto"/>
      </w:divBdr>
    </w:div>
    <w:div w:id="1376346461">
      <w:bodyDiv w:val="1"/>
      <w:marLeft w:val="0"/>
      <w:marRight w:val="0"/>
      <w:marTop w:val="0"/>
      <w:marBottom w:val="0"/>
      <w:divBdr>
        <w:top w:val="none" w:sz="0" w:space="0" w:color="auto"/>
        <w:left w:val="none" w:sz="0" w:space="0" w:color="auto"/>
        <w:bottom w:val="none" w:sz="0" w:space="0" w:color="auto"/>
        <w:right w:val="none" w:sz="0" w:space="0" w:color="auto"/>
      </w:divBdr>
    </w:div>
    <w:div w:id="19168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2282</Words>
  <Characters>13012</Characters>
  <Application>Microsoft Office Word</Application>
  <DocSecurity>0</DocSecurity>
  <Lines>108</Lines>
  <Paragraphs>30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Onova</dc:creator>
  <cp:lastModifiedBy>Rakovski Lashev</cp:lastModifiedBy>
  <cp:revision>3</cp:revision>
  <cp:lastPrinted>2024-09-04T07:17:00Z</cp:lastPrinted>
  <dcterms:created xsi:type="dcterms:W3CDTF">2024-10-24T07:19:00Z</dcterms:created>
  <dcterms:modified xsi:type="dcterms:W3CDTF">2025-01-24T10:08:00Z</dcterms:modified>
</cp:coreProperties>
</file>